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8CB" w:rsidRDefault="005918CB" w:rsidP="00BB0675">
      <w:pPr>
        <w:pStyle w:val="2"/>
        <w:spacing w:line="240" w:lineRule="auto"/>
        <w:rPr>
          <w:b w:val="0"/>
          <w:szCs w:val="24"/>
        </w:rPr>
      </w:pPr>
    </w:p>
    <w:p w:rsidR="00874D8F" w:rsidRPr="0083382D" w:rsidRDefault="00445074" w:rsidP="00BB0675">
      <w:pPr>
        <w:pStyle w:val="2"/>
        <w:spacing w:line="240" w:lineRule="auto"/>
        <w:rPr>
          <w:b w:val="0"/>
          <w:bCs/>
          <w:szCs w:val="24"/>
        </w:rPr>
      </w:pPr>
      <w:r w:rsidRPr="00874D8F">
        <w:rPr>
          <w:b w:val="0"/>
          <w:szCs w:val="24"/>
        </w:rPr>
        <w:t>П</w:t>
      </w:r>
      <w:r w:rsidR="00BB0675" w:rsidRPr="00874D8F">
        <w:rPr>
          <w:b w:val="0"/>
          <w:szCs w:val="24"/>
        </w:rPr>
        <w:t>оправ</w:t>
      </w:r>
      <w:r w:rsidR="003A2639">
        <w:rPr>
          <w:b w:val="0"/>
          <w:szCs w:val="24"/>
        </w:rPr>
        <w:t>ки</w:t>
      </w:r>
      <w:r w:rsidR="00BB0675" w:rsidRPr="00874D8F">
        <w:rPr>
          <w:b w:val="0"/>
          <w:szCs w:val="24"/>
        </w:rPr>
        <w:t xml:space="preserve"> </w:t>
      </w:r>
      <w:r w:rsidR="00C52E58" w:rsidRPr="00874D8F">
        <w:rPr>
          <w:b w:val="0"/>
          <w:szCs w:val="24"/>
        </w:rPr>
        <w:t xml:space="preserve">к проекту федерального закона </w:t>
      </w:r>
      <w:r w:rsidR="00874D8F" w:rsidRPr="0083382D">
        <w:rPr>
          <w:b w:val="0"/>
          <w:kern w:val="36"/>
          <w:szCs w:val="28"/>
        </w:rPr>
        <w:t xml:space="preserve">№ </w:t>
      </w:r>
      <w:r w:rsidR="0083382D" w:rsidRPr="0083382D">
        <w:rPr>
          <w:b w:val="0"/>
          <w:kern w:val="36"/>
          <w:szCs w:val="28"/>
        </w:rPr>
        <w:t>493988-7</w:t>
      </w:r>
    </w:p>
    <w:p w:rsidR="000B72AE" w:rsidRPr="003A2639" w:rsidRDefault="00874D8F" w:rsidP="00BB0675">
      <w:pPr>
        <w:pStyle w:val="2"/>
        <w:spacing w:line="240" w:lineRule="auto"/>
        <w:rPr>
          <w:b w:val="0"/>
          <w:szCs w:val="24"/>
        </w:rPr>
      </w:pPr>
      <w:r w:rsidRPr="003A2639">
        <w:rPr>
          <w:b w:val="0"/>
          <w:szCs w:val="24"/>
        </w:rPr>
        <w:t>«</w:t>
      </w:r>
      <w:r w:rsidR="003A2639" w:rsidRPr="003A2639">
        <w:rPr>
          <w:rFonts w:eastAsia="Calibri"/>
          <w:b w:val="0"/>
        </w:rPr>
        <w: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w:t>
      </w:r>
      <w:r w:rsidRPr="003A2639">
        <w:rPr>
          <w:b w:val="0"/>
          <w:szCs w:val="24"/>
        </w:rPr>
        <w:t>»</w:t>
      </w:r>
    </w:p>
    <w:p w:rsidR="00C52E58" w:rsidRPr="00361099" w:rsidRDefault="00C52E58" w:rsidP="00C52E58">
      <w:pPr>
        <w:spacing w:after="0" w:line="240" w:lineRule="auto"/>
        <w:jc w:val="right"/>
        <w:outlineLvl w:val="0"/>
        <w:rPr>
          <w:rFonts w:ascii="Times New Roman" w:hAnsi="Times New Roman"/>
          <w:sz w:val="24"/>
          <w:szCs w:val="24"/>
        </w:rPr>
      </w:pPr>
    </w:p>
    <w:p w:rsidR="00956C7F" w:rsidRPr="00956C7F" w:rsidRDefault="00956C7F" w:rsidP="00C52E58">
      <w:pPr>
        <w:spacing w:after="0" w:line="240" w:lineRule="auto"/>
        <w:rPr>
          <w:rFonts w:ascii="Times New Roman" w:hAnsi="Times New Roman"/>
          <w:sz w:val="2"/>
          <w:szCs w:val="2"/>
        </w:rPr>
      </w:pPr>
    </w:p>
    <w:tbl>
      <w:tblPr>
        <w:tblW w:w="5187" w:type="pct"/>
        <w:tblInd w:w="-34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569"/>
        <w:gridCol w:w="1292"/>
        <w:gridCol w:w="3874"/>
        <w:gridCol w:w="1292"/>
        <w:gridCol w:w="4030"/>
        <w:gridCol w:w="4821"/>
      </w:tblGrid>
      <w:tr w:rsidR="00617A80" w:rsidRPr="00ED6D6F" w:rsidTr="00F65797">
        <w:trPr>
          <w:tblHeader/>
        </w:trPr>
        <w:tc>
          <w:tcPr>
            <w:tcW w:w="179" w:type="pct"/>
            <w:tcBorders>
              <w:top w:val="single" w:sz="4" w:space="0" w:color="auto"/>
              <w:left w:val="single" w:sz="4" w:space="0" w:color="auto"/>
              <w:bottom w:val="single" w:sz="4" w:space="0" w:color="auto"/>
              <w:right w:val="single" w:sz="6" w:space="0" w:color="auto"/>
            </w:tcBorders>
            <w:vAlign w:val="center"/>
          </w:tcPr>
          <w:p w:rsidR="00617A80" w:rsidRPr="00ED6D6F" w:rsidRDefault="00617A80" w:rsidP="00ED6D6F">
            <w:pPr>
              <w:pStyle w:val="a3"/>
              <w:ind w:left="0"/>
              <w:jc w:val="center"/>
              <w:rPr>
                <w:b/>
                <w:iCs/>
                <w:sz w:val="24"/>
                <w:szCs w:val="24"/>
              </w:rPr>
            </w:pPr>
            <w:proofErr w:type="gramStart"/>
            <w:r w:rsidRPr="00ED6D6F">
              <w:rPr>
                <w:b/>
                <w:iCs/>
                <w:sz w:val="24"/>
                <w:szCs w:val="24"/>
              </w:rPr>
              <w:t>п</w:t>
            </w:r>
            <w:proofErr w:type="gramEnd"/>
            <w:r w:rsidRPr="00ED6D6F">
              <w:rPr>
                <w:b/>
                <w:iCs/>
                <w:sz w:val="24"/>
                <w:szCs w:val="24"/>
              </w:rPr>
              <w:t>/п</w:t>
            </w:r>
          </w:p>
        </w:tc>
        <w:tc>
          <w:tcPr>
            <w:tcW w:w="407" w:type="pct"/>
            <w:tcBorders>
              <w:top w:val="single" w:sz="4" w:space="0" w:color="auto"/>
              <w:left w:val="single" w:sz="6" w:space="0" w:color="auto"/>
              <w:bottom w:val="single" w:sz="4" w:space="0" w:color="auto"/>
              <w:right w:val="single" w:sz="6" w:space="0" w:color="auto"/>
            </w:tcBorders>
            <w:vAlign w:val="center"/>
          </w:tcPr>
          <w:p w:rsidR="00617A80" w:rsidRPr="00ED6D6F" w:rsidRDefault="00617A80" w:rsidP="00ED6D6F">
            <w:pPr>
              <w:spacing w:after="0" w:line="240" w:lineRule="auto"/>
              <w:jc w:val="center"/>
              <w:rPr>
                <w:rFonts w:ascii="Times New Roman" w:hAnsi="Times New Roman"/>
                <w:b/>
                <w:iCs/>
                <w:sz w:val="24"/>
                <w:szCs w:val="24"/>
              </w:rPr>
            </w:pPr>
            <w:r w:rsidRPr="00ED6D6F">
              <w:rPr>
                <w:rFonts w:ascii="Times New Roman" w:hAnsi="Times New Roman"/>
                <w:b/>
                <w:iCs/>
                <w:sz w:val="24"/>
                <w:szCs w:val="24"/>
              </w:rPr>
              <w:t>Статья,</w:t>
            </w:r>
          </w:p>
          <w:p w:rsidR="00617A80" w:rsidRPr="00ED6D6F" w:rsidRDefault="00617A80" w:rsidP="00ED6D6F">
            <w:pPr>
              <w:spacing w:after="0" w:line="240" w:lineRule="auto"/>
              <w:jc w:val="center"/>
              <w:rPr>
                <w:rFonts w:ascii="Times New Roman" w:hAnsi="Times New Roman"/>
                <w:b/>
                <w:iCs/>
                <w:sz w:val="24"/>
                <w:szCs w:val="24"/>
              </w:rPr>
            </w:pPr>
            <w:r w:rsidRPr="00ED6D6F">
              <w:rPr>
                <w:rFonts w:ascii="Times New Roman" w:hAnsi="Times New Roman"/>
                <w:b/>
                <w:iCs/>
                <w:sz w:val="24"/>
                <w:szCs w:val="24"/>
              </w:rPr>
              <w:t>абзац,</w:t>
            </w:r>
          </w:p>
          <w:p w:rsidR="00617A80" w:rsidRPr="00ED6D6F" w:rsidRDefault="00617A80" w:rsidP="00ED6D6F">
            <w:pPr>
              <w:widowControl w:val="0"/>
              <w:autoSpaceDE w:val="0"/>
              <w:autoSpaceDN w:val="0"/>
              <w:adjustRightInd w:val="0"/>
              <w:spacing w:after="0" w:line="240" w:lineRule="auto"/>
              <w:jc w:val="center"/>
              <w:outlineLvl w:val="1"/>
              <w:rPr>
                <w:rFonts w:ascii="Times New Roman" w:hAnsi="Times New Roman"/>
                <w:b/>
                <w:sz w:val="24"/>
                <w:szCs w:val="24"/>
              </w:rPr>
            </w:pPr>
            <w:r w:rsidRPr="00ED6D6F">
              <w:rPr>
                <w:rFonts w:ascii="Times New Roman" w:hAnsi="Times New Roman"/>
                <w:b/>
                <w:iCs/>
                <w:sz w:val="24"/>
                <w:szCs w:val="24"/>
              </w:rPr>
              <w:t>пункт</w:t>
            </w:r>
          </w:p>
        </w:tc>
        <w:tc>
          <w:tcPr>
            <w:tcW w:w="1220" w:type="pct"/>
            <w:tcBorders>
              <w:top w:val="single" w:sz="4" w:space="0" w:color="auto"/>
              <w:left w:val="single" w:sz="6" w:space="0" w:color="auto"/>
              <w:bottom w:val="single" w:sz="4" w:space="0" w:color="auto"/>
              <w:right w:val="single" w:sz="6" w:space="0" w:color="auto"/>
            </w:tcBorders>
            <w:vAlign w:val="center"/>
          </w:tcPr>
          <w:p w:rsidR="00617A80" w:rsidRPr="00ED6D6F" w:rsidRDefault="00617A80" w:rsidP="00ED6D6F">
            <w:pPr>
              <w:autoSpaceDE w:val="0"/>
              <w:autoSpaceDN w:val="0"/>
              <w:adjustRightInd w:val="0"/>
              <w:spacing w:after="0" w:line="240" w:lineRule="auto"/>
              <w:ind w:firstLine="227"/>
              <w:jc w:val="center"/>
              <w:rPr>
                <w:rFonts w:ascii="Times New Roman" w:hAnsi="Times New Roman"/>
                <w:b/>
                <w:sz w:val="24"/>
                <w:szCs w:val="24"/>
              </w:rPr>
            </w:pPr>
            <w:r w:rsidRPr="00ED6D6F">
              <w:rPr>
                <w:rFonts w:ascii="Times New Roman" w:hAnsi="Times New Roman"/>
                <w:b/>
                <w:iCs/>
                <w:sz w:val="24"/>
                <w:szCs w:val="24"/>
              </w:rPr>
              <w:t>Текст законопроекта, внесенного Правительством Российской Федерации</w:t>
            </w:r>
          </w:p>
        </w:tc>
        <w:tc>
          <w:tcPr>
            <w:tcW w:w="407" w:type="pct"/>
            <w:tcBorders>
              <w:top w:val="single" w:sz="4" w:space="0" w:color="auto"/>
              <w:left w:val="single" w:sz="6" w:space="0" w:color="auto"/>
              <w:bottom w:val="single" w:sz="4" w:space="0" w:color="auto"/>
              <w:right w:val="single" w:sz="6" w:space="0" w:color="auto"/>
            </w:tcBorders>
            <w:vAlign w:val="center"/>
          </w:tcPr>
          <w:p w:rsidR="00617A80" w:rsidRPr="00ED6D6F" w:rsidRDefault="00617A80" w:rsidP="00ED6D6F">
            <w:pPr>
              <w:widowControl w:val="0"/>
              <w:autoSpaceDE w:val="0"/>
              <w:autoSpaceDN w:val="0"/>
              <w:adjustRightInd w:val="0"/>
              <w:spacing w:after="0" w:line="240" w:lineRule="auto"/>
              <w:ind w:left="-88" w:right="-88"/>
              <w:jc w:val="center"/>
              <w:outlineLvl w:val="1"/>
              <w:rPr>
                <w:rFonts w:ascii="Times New Roman" w:hAnsi="Times New Roman"/>
                <w:b/>
                <w:sz w:val="24"/>
                <w:szCs w:val="24"/>
              </w:rPr>
            </w:pPr>
            <w:r w:rsidRPr="00ED6D6F">
              <w:rPr>
                <w:rFonts w:ascii="Times New Roman" w:hAnsi="Times New Roman"/>
                <w:b/>
                <w:iCs/>
                <w:sz w:val="24"/>
                <w:szCs w:val="24"/>
              </w:rPr>
              <w:t>Поправка</w:t>
            </w:r>
          </w:p>
        </w:tc>
        <w:tc>
          <w:tcPr>
            <w:tcW w:w="1269" w:type="pct"/>
            <w:tcBorders>
              <w:top w:val="single" w:sz="4" w:space="0" w:color="auto"/>
              <w:left w:val="single" w:sz="6" w:space="0" w:color="auto"/>
              <w:bottom w:val="single" w:sz="4" w:space="0" w:color="auto"/>
              <w:right w:val="single" w:sz="6" w:space="0" w:color="auto"/>
            </w:tcBorders>
            <w:vAlign w:val="center"/>
          </w:tcPr>
          <w:p w:rsidR="00617A80" w:rsidRPr="00ED6D6F" w:rsidRDefault="00617A80" w:rsidP="00ED6D6F">
            <w:pPr>
              <w:widowControl w:val="0"/>
              <w:autoSpaceDE w:val="0"/>
              <w:autoSpaceDN w:val="0"/>
              <w:adjustRightInd w:val="0"/>
              <w:spacing w:after="0" w:line="240" w:lineRule="auto"/>
              <w:ind w:firstLine="227"/>
              <w:jc w:val="center"/>
              <w:outlineLvl w:val="1"/>
              <w:rPr>
                <w:rFonts w:ascii="Times New Roman" w:hAnsi="Times New Roman"/>
                <w:b/>
                <w:sz w:val="24"/>
                <w:szCs w:val="24"/>
              </w:rPr>
            </w:pPr>
            <w:r w:rsidRPr="00ED6D6F">
              <w:rPr>
                <w:rFonts w:ascii="Times New Roman" w:hAnsi="Times New Roman"/>
                <w:b/>
                <w:iCs/>
                <w:sz w:val="24"/>
                <w:szCs w:val="24"/>
              </w:rPr>
              <w:t>Текст законопроекта с учетом поправки</w:t>
            </w:r>
          </w:p>
        </w:tc>
        <w:tc>
          <w:tcPr>
            <w:tcW w:w="1518" w:type="pct"/>
            <w:tcBorders>
              <w:top w:val="single" w:sz="4" w:space="0" w:color="auto"/>
              <w:left w:val="single" w:sz="6" w:space="0" w:color="auto"/>
              <w:right w:val="single" w:sz="6" w:space="0" w:color="auto"/>
            </w:tcBorders>
            <w:vAlign w:val="center"/>
          </w:tcPr>
          <w:p w:rsidR="00617A80" w:rsidRPr="00ED6D6F" w:rsidRDefault="00617A80" w:rsidP="00ED6D6F">
            <w:pPr>
              <w:spacing w:after="0" w:line="240" w:lineRule="auto"/>
              <w:ind w:firstLine="227"/>
              <w:jc w:val="center"/>
              <w:rPr>
                <w:rFonts w:ascii="Times New Roman" w:hAnsi="Times New Roman"/>
                <w:b/>
                <w:bCs/>
                <w:sz w:val="24"/>
                <w:szCs w:val="24"/>
              </w:rPr>
            </w:pPr>
            <w:r w:rsidRPr="00ED6D6F">
              <w:rPr>
                <w:rFonts w:ascii="Times New Roman" w:hAnsi="Times New Roman"/>
                <w:b/>
                <w:iCs/>
                <w:sz w:val="24"/>
                <w:szCs w:val="24"/>
              </w:rPr>
              <w:t>Обоснование</w:t>
            </w:r>
          </w:p>
        </w:tc>
      </w:tr>
      <w:tr w:rsidR="00706798" w:rsidRPr="004906CB" w:rsidTr="00706798">
        <w:tc>
          <w:tcPr>
            <w:tcW w:w="5000" w:type="pct"/>
            <w:gridSpan w:val="6"/>
            <w:tcBorders>
              <w:top w:val="single" w:sz="4" w:space="0" w:color="auto"/>
              <w:left w:val="single" w:sz="4" w:space="0" w:color="auto"/>
              <w:bottom w:val="single" w:sz="4" w:space="0" w:color="auto"/>
              <w:right w:val="single" w:sz="6" w:space="0" w:color="auto"/>
            </w:tcBorders>
            <w:shd w:val="clear" w:color="auto" w:fill="EAF1DD" w:themeFill="accent3" w:themeFillTint="33"/>
          </w:tcPr>
          <w:p w:rsidR="00706798" w:rsidRPr="006D5434" w:rsidRDefault="007F2DEA" w:rsidP="00A2021C">
            <w:pPr>
              <w:spacing w:before="240" w:after="240" w:line="240" w:lineRule="auto"/>
              <w:ind w:left="-57" w:firstLine="227"/>
              <w:jc w:val="center"/>
              <w:rPr>
                <w:rFonts w:ascii="Times New Roman" w:hAnsi="Times New Roman"/>
                <w:b/>
                <w:bCs/>
                <w:sz w:val="24"/>
                <w:szCs w:val="24"/>
              </w:rPr>
            </w:pPr>
            <w:r>
              <w:rPr>
                <w:rFonts w:ascii="Times New Roman" w:hAnsi="Times New Roman"/>
                <w:b/>
                <w:bCs/>
                <w:sz w:val="24"/>
                <w:szCs w:val="24"/>
                <w:lang w:val="en-US"/>
              </w:rPr>
              <w:t>I</w:t>
            </w:r>
            <w:r w:rsidRPr="007F2DEA">
              <w:rPr>
                <w:rFonts w:ascii="Times New Roman" w:hAnsi="Times New Roman"/>
                <w:b/>
                <w:bCs/>
                <w:sz w:val="24"/>
                <w:szCs w:val="24"/>
              </w:rPr>
              <w:t xml:space="preserve">. </w:t>
            </w:r>
            <w:r w:rsidR="003A2639">
              <w:rPr>
                <w:rFonts w:ascii="Times New Roman" w:hAnsi="Times New Roman"/>
                <w:b/>
                <w:bCs/>
                <w:sz w:val="24"/>
                <w:szCs w:val="24"/>
              </w:rPr>
              <w:t xml:space="preserve">Уточнение сфер </w:t>
            </w:r>
            <w:r w:rsidR="00A2021C">
              <w:rPr>
                <w:rFonts w:ascii="Times New Roman" w:hAnsi="Times New Roman"/>
                <w:b/>
                <w:bCs/>
                <w:sz w:val="24"/>
                <w:szCs w:val="24"/>
              </w:rPr>
              <w:t xml:space="preserve">применения, методов </w:t>
            </w:r>
            <w:r w:rsidR="003A2639">
              <w:rPr>
                <w:rFonts w:ascii="Times New Roman" w:hAnsi="Times New Roman"/>
                <w:b/>
                <w:bCs/>
                <w:sz w:val="24"/>
                <w:szCs w:val="24"/>
              </w:rPr>
              <w:t>предварительного и последующего контроля</w:t>
            </w:r>
          </w:p>
        </w:tc>
      </w:tr>
      <w:tr w:rsidR="00445074" w:rsidRPr="004906CB" w:rsidTr="00F65797">
        <w:trPr>
          <w:trHeight w:val="457"/>
        </w:trPr>
        <w:tc>
          <w:tcPr>
            <w:tcW w:w="179" w:type="pct"/>
            <w:tcBorders>
              <w:top w:val="single" w:sz="4" w:space="0" w:color="auto"/>
              <w:left w:val="single" w:sz="4" w:space="0" w:color="auto"/>
              <w:bottom w:val="single" w:sz="4" w:space="0" w:color="auto"/>
              <w:right w:val="single" w:sz="6" w:space="0" w:color="auto"/>
            </w:tcBorders>
          </w:tcPr>
          <w:p w:rsidR="00445074" w:rsidRPr="00361099" w:rsidRDefault="00445074" w:rsidP="00106693">
            <w:pPr>
              <w:pStyle w:val="a3"/>
              <w:numPr>
                <w:ilvl w:val="0"/>
                <w:numId w:val="1"/>
              </w:numPr>
              <w:ind w:left="0" w:firstLine="0"/>
              <w:rPr>
                <w:iCs/>
                <w:sz w:val="24"/>
                <w:szCs w:val="24"/>
              </w:rPr>
            </w:pPr>
          </w:p>
        </w:tc>
        <w:tc>
          <w:tcPr>
            <w:tcW w:w="407" w:type="pct"/>
            <w:tcBorders>
              <w:top w:val="single" w:sz="4" w:space="0" w:color="auto"/>
              <w:left w:val="single" w:sz="6" w:space="0" w:color="auto"/>
              <w:bottom w:val="single" w:sz="4" w:space="0" w:color="auto"/>
              <w:right w:val="single" w:sz="6" w:space="0" w:color="auto"/>
            </w:tcBorders>
          </w:tcPr>
          <w:p w:rsidR="00445074" w:rsidRDefault="00445074" w:rsidP="00106693">
            <w:pPr>
              <w:widowControl w:val="0"/>
              <w:autoSpaceDE w:val="0"/>
              <w:autoSpaceDN w:val="0"/>
              <w:adjustRightInd w:val="0"/>
              <w:spacing w:after="0" w:line="240" w:lineRule="auto"/>
              <w:ind w:right="-80"/>
              <w:jc w:val="center"/>
              <w:outlineLvl w:val="1"/>
              <w:rPr>
                <w:rFonts w:ascii="Times New Roman" w:hAnsi="Times New Roman"/>
                <w:sz w:val="24"/>
                <w:szCs w:val="24"/>
              </w:rPr>
            </w:pPr>
            <w:r>
              <w:rPr>
                <w:rFonts w:ascii="Times New Roman" w:hAnsi="Times New Roman"/>
                <w:sz w:val="24"/>
                <w:szCs w:val="24"/>
              </w:rPr>
              <w:t>Статья 1</w:t>
            </w:r>
            <w:r w:rsidR="00734338">
              <w:rPr>
                <w:rFonts w:ascii="Times New Roman" w:hAnsi="Times New Roman"/>
                <w:sz w:val="24"/>
                <w:szCs w:val="24"/>
              </w:rPr>
              <w:t>,</w:t>
            </w:r>
            <w:r w:rsidR="008B6974">
              <w:rPr>
                <w:rFonts w:ascii="Times New Roman" w:hAnsi="Times New Roman"/>
                <w:sz w:val="24"/>
                <w:szCs w:val="24"/>
              </w:rPr>
              <w:t xml:space="preserve"> пункт 16</w:t>
            </w:r>
            <w:r w:rsidR="00734338">
              <w:rPr>
                <w:rFonts w:ascii="Times New Roman" w:hAnsi="Times New Roman"/>
                <w:sz w:val="24"/>
                <w:szCs w:val="24"/>
              </w:rPr>
              <w:t xml:space="preserve">, подпункт «а» </w:t>
            </w:r>
          </w:p>
        </w:tc>
        <w:tc>
          <w:tcPr>
            <w:tcW w:w="1220" w:type="pct"/>
            <w:tcBorders>
              <w:top w:val="single" w:sz="4" w:space="0" w:color="auto"/>
              <w:left w:val="single" w:sz="6" w:space="0" w:color="auto"/>
              <w:bottom w:val="single" w:sz="4" w:space="0" w:color="auto"/>
              <w:right w:val="single" w:sz="6" w:space="0" w:color="auto"/>
            </w:tcBorders>
          </w:tcPr>
          <w:p w:rsidR="00734338" w:rsidRPr="00734338" w:rsidRDefault="00734338" w:rsidP="00734338">
            <w:pPr>
              <w:tabs>
                <w:tab w:val="left" w:pos="1134"/>
              </w:tabs>
              <w:spacing w:after="0" w:line="240" w:lineRule="auto"/>
              <w:ind w:firstLine="709"/>
              <w:jc w:val="both"/>
              <w:rPr>
                <w:rFonts w:ascii="Times New Roman" w:eastAsia="Times New Roman" w:hAnsi="Times New Roman"/>
                <w:sz w:val="24"/>
                <w:szCs w:val="24"/>
                <w:lang w:eastAsia="ru-RU"/>
              </w:rPr>
            </w:pPr>
            <w:r w:rsidRPr="00734338">
              <w:rPr>
                <w:rFonts w:ascii="Times New Roman" w:eastAsia="Times New Roman" w:hAnsi="Times New Roman"/>
                <w:sz w:val="24"/>
                <w:szCs w:val="24"/>
                <w:lang w:eastAsia="ru-RU"/>
              </w:rPr>
              <w:t>а) в абзаце первом пункта 1 после слов "обеспечения соблюдения" дополнить словом "положений", дополнить словами "и (или) обусловливающих расходные обязательства публично-правовых образований, а также соблюдения условий государственных (муниципальных) контрактов, договоров или соглашений о предоставлении средств из бюджета";</w:t>
            </w:r>
          </w:p>
          <w:p w:rsidR="00445074" w:rsidRPr="00B703B8" w:rsidRDefault="00445074" w:rsidP="00106693">
            <w:pPr>
              <w:widowControl w:val="0"/>
              <w:autoSpaceDE w:val="0"/>
              <w:autoSpaceDN w:val="0"/>
              <w:adjustRightInd w:val="0"/>
              <w:spacing w:after="0" w:line="240" w:lineRule="auto"/>
              <w:ind w:firstLine="227"/>
              <w:jc w:val="both"/>
              <w:outlineLvl w:val="1"/>
              <w:rPr>
                <w:rFonts w:ascii="Times New Roman" w:hAnsi="Times New Roman"/>
                <w:sz w:val="24"/>
                <w:szCs w:val="24"/>
              </w:rPr>
            </w:pPr>
          </w:p>
        </w:tc>
        <w:tc>
          <w:tcPr>
            <w:tcW w:w="407" w:type="pct"/>
            <w:tcBorders>
              <w:top w:val="single" w:sz="4" w:space="0" w:color="auto"/>
              <w:left w:val="single" w:sz="6" w:space="0" w:color="auto"/>
              <w:bottom w:val="single" w:sz="4" w:space="0" w:color="auto"/>
              <w:right w:val="single" w:sz="6" w:space="0" w:color="auto"/>
            </w:tcBorders>
          </w:tcPr>
          <w:p w:rsidR="00445074" w:rsidRDefault="00734338" w:rsidP="00106693">
            <w:pPr>
              <w:widowControl w:val="0"/>
              <w:autoSpaceDE w:val="0"/>
              <w:autoSpaceDN w:val="0"/>
              <w:adjustRightInd w:val="0"/>
              <w:spacing w:after="0" w:line="240" w:lineRule="auto"/>
              <w:ind w:left="-88" w:right="-88"/>
              <w:jc w:val="center"/>
              <w:outlineLvl w:val="1"/>
              <w:rPr>
                <w:rFonts w:ascii="Times New Roman" w:hAnsi="Times New Roman"/>
                <w:sz w:val="24"/>
                <w:szCs w:val="24"/>
              </w:rPr>
            </w:pPr>
            <w:r>
              <w:rPr>
                <w:rFonts w:ascii="Times New Roman" w:hAnsi="Times New Roman"/>
                <w:sz w:val="24"/>
                <w:szCs w:val="24"/>
              </w:rPr>
              <w:t>Уточнение редакции</w:t>
            </w:r>
          </w:p>
        </w:tc>
        <w:tc>
          <w:tcPr>
            <w:tcW w:w="1269" w:type="pct"/>
            <w:tcBorders>
              <w:top w:val="single" w:sz="4" w:space="0" w:color="auto"/>
              <w:left w:val="single" w:sz="6" w:space="0" w:color="auto"/>
              <w:bottom w:val="single" w:sz="4" w:space="0" w:color="auto"/>
              <w:right w:val="single" w:sz="6" w:space="0" w:color="auto"/>
            </w:tcBorders>
          </w:tcPr>
          <w:p w:rsidR="008403A4" w:rsidRPr="00734338" w:rsidRDefault="008B03FE" w:rsidP="008403A4">
            <w:pPr>
              <w:tabs>
                <w:tab w:val="left" w:pos="1134"/>
              </w:tabs>
              <w:spacing w:after="0" w:line="240" w:lineRule="auto"/>
              <w:ind w:firstLine="709"/>
              <w:jc w:val="both"/>
              <w:rPr>
                <w:rFonts w:ascii="Times New Roman" w:eastAsia="Times New Roman" w:hAnsi="Times New Roman"/>
                <w:sz w:val="24"/>
                <w:szCs w:val="24"/>
                <w:lang w:eastAsia="ru-RU"/>
              </w:rPr>
            </w:pPr>
            <w:r w:rsidRPr="00734338">
              <w:rPr>
                <w:rFonts w:ascii="Times New Roman" w:eastAsia="Times New Roman" w:hAnsi="Times New Roman"/>
                <w:sz w:val="24"/>
                <w:szCs w:val="24"/>
                <w:lang w:eastAsia="ru-RU"/>
              </w:rPr>
              <w:t>а) </w:t>
            </w:r>
            <w:r w:rsidR="008403A4" w:rsidRPr="00734338">
              <w:rPr>
                <w:rFonts w:ascii="Times New Roman" w:eastAsia="Times New Roman" w:hAnsi="Times New Roman"/>
                <w:sz w:val="24"/>
                <w:szCs w:val="24"/>
                <w:lang w:eastAsia="ru-RU"/>
              </w:rPr>
              <w:t xml:space="preserve">в абзаце первом пункта 1 после слов "обеспечения соблюдения" дополнить словом "положений", </w:t>
            </w:r>
            <w:r w:rsidR="005238EC" w:rsidRPr="005238EC">
              <w:rPr>
                <w:rFonts w:ascii="Times New Roman" w:eastAsia="Times New Roman" w:hAnsi="Times New Roman"/>
                <w:b/>
                <w:sz w:val="24"/>
                <w:szCs w:val="24"/>
                <w:lang w:eastAsia="ru-RU"/>
              </w:rPr>
              <w:t>исключить слово «нормативных»</w:t>
            </w:r>
            <w:r w:rsidR="005238EC">
              <w:rPr>
                <w:rFonts w:ascii="Times New Roman" w:eastAsia="Times New Roman" w:hAnsi="Times New Roman"/>
                <w:sz w:val="24"/>
                <w:szCs w:val="24"/>
                <w:lang w:eastAsia="ru-RU"/>
              </w:rPr>
              <w:t xml:space="preserve">, </w:t>
            </w:r>
            <w:r w:rsidR="008403A4" w:rsidRPr="00734338">
              <w:rPr>
                <w:rFonts w:ascii="Times New Roman" w:eastAsia="Times New Roman" w:hAnsi="Times New Roman"/>
                <w:sz w:val="24"/>
                <w:szCs w:val="24"/>
                <w:lang w:eastAsia="ru-RU"/>
              </w:rPr>
              <w:t>дополнить словами "и (или) обусловливающих расходные обязательства публично-правовых образований, а также соблюдения условий</w:t>
            </w:r>
            <w:r w:rsidR="005238EC">
              <w:rPr>
                <w:rFonts w:ascii="Times New Roman" w:eastAsia="Times New Roman" w:hAnsi="Times New Roman"/>
                <w:sz w:val="24"/>
                <w:szCs w:val="24"/>
                <w:lang w:eastAsia="ru-RU"/>
              </w:rPr>
              <w:t xml:space="preserve"> </w:t>
            </w:r>
            <w:r w:rsidR="005238EC" w:rsidRPr="005238EC">
              <w:rPr>
                <w:rFonts w:ascii="Times New Roman" w:eastAsia="Times New Roman" w:hAnsi="Times New Roman"/>
                <w:b/>
                <w:sz w:val="24"/>
                <w:szCs w:val="24"/>
                <w:lang w:eastAsia="ru-RU"/>
              </w:rPr>
              <w:t>и обязательств</w:t>
            </w:r>
            <w:r w:rsidR="008403A4" w:rsidRPr="00734338">
              <w:rPr>
                <w:rFonts w:ascii="Times New Roman" w:eastAsia="Times New Roman" w:hAnsi="Times New Roman"/>
                <w:sz w:val="24"/>
                <w:szCs w:val="24"/>
                <w:lang w:eastAsia="ru-RU"/>
              </w:rPr>
              <w:t xml:space="preserve"> государственных (муниципальных) контрактов, договоров или соглашений о предоставлении средств из бюджета";</w:t>
            </w:r>
          </w:p>
          <w:p w:rsidR="008403A4" w:rsidRDefault="008403A4" w:rsidP="00120B41">
            <w:pPr>
              <w:ind w:firstLine="540"/>
              <w:jc w:val="both"/>
              <w:rPr>
                <w:rFonts w:ascii="Times New Roman" w:eastAsia="Times New Roman" w:hAnsi="Times New Roman"/>
                <w:sz w:val="24"/>
                <w:szCs w:val="24"/>
                <w:lang w:eastAsia="ru-RU"/>
              </w:rPr>
            </w:pPr>
          </w:p>
          <w:p w:rsidR="005613C8" w:rsidRPr="00120B41" w:rsidRDefault="005613C8" w:rsidP="00120B41">
            <w:pPr>
              <w:ind w:firstLine="540"/>
              <w:jc w:val="both"/>
              <w:rPr>
                <w:rFonts w:ascii="Times New Roman" w:eastAsia="Times New Roman" w:hAnsi="Times New Roman"/>
                <w:b/>
                <w:sz w:val="24"/>
                <w:szCs w:val="24"/>
                <w:lang w:eastAsia="ru-RU"/>
              </w:rPr>
            </w:pPr>
          </w:p>
        </w:tc>
        <w:tc>
          <w:tcPr>
            <w:tcW w:w="1518" w:type="pct"/>
            <w:tcBorders>
              <w:top w:val="single" w:sz="4" w:space="0" w:color="auto"/>
              <w:left w:val="single" w:sz="6" w:space="0" w:color="auto"/>
              <w:bottom w:val="single" w:sz="4" w:space="0" w:color="auto"/>
              <w:right w:val="single" w:sz="6" w:space="0" w:color="auto"/>
            </w:tcBorders>
          </w:tcPr>
          <w:p w:rsidR="00445074" w:rsidRDefault="00120B41" w:rsidP="00120B41">
            <w:pPr>
              <w:spacing w:after="0" w:line="240" w:lineRule="auto"/>
              <w:ind w:firstLine="395"/>
              <w:jc w:val="both"/>
              <w:rPr>
                <w:rFonts w:ascii="Times New Roman" w:hAnsi="Times New Roman"/>
                <w:bCs/>
                <w:sz w:val="24"/>
                <w:szCs w:val="24"/>
              </w:rPr>
            </w:pPr>
            <w:r>
              <w:rPr>
                <w:rFonts w:ascii="Times New Roman" w:hAnsi="Times New Roman"/>
                <w:bCs/>
                <w:sz w:val="24"/>
                <w:szCs w:val="24"/>
              </w:rPr>
              <w:t xml:space="preserve">Согласно статье 265 Бюджетного кодекса в редакции законопроекта </w:t>
            </w:r>
            <w:proofErr w:type="spellStart"/>
            <w:r>
              <w:rPr>
                <w:rFonts w:ascii="Times New Roman" w:hAnsi="Times New Roman"/>
                <w:bCs/>
                <w:sz w:val="24"/>
                <w:szCs w:val="24"/>
              </w:rPr>
              <w:t>госфинконтроль</w:t>
            </w:r>
            <w:proofErr w:type="spellEnd"/>
            <w:r>
              <w:rPr>
                <w:rFonts w:ascii="Times New Roman" w:hAnsi="Times New Roman"/>
                <w:bCs/>
                <w:sz w:val="24"/>
                <w:szCs w:val="24"/>
              </w:rPr>
              <w:t xml:space="preserve"> </w:t>
            </w:r>
            <w:proofErr w:type="gramStart"/>
            <w:r>
              <w:rPr>
                <w:rFonts w:ascii="Times New Roman" w:hAnsi="Times New Roman"/>
                <w:bCs/>
                <w:sz w:val="24"/>
                <w:szCs w:val="24"/>
              </w:rPr>
              <w:t>направлен</w:t>
            </w:r>
            <w:proofErr w:type="gramEnd"/>
            <w:r>
              <w:rPr>
                <w:rFonts w:ascii="Times New Roman" w:hAnsi="Times New Roman"/>
                <w:bCs/>
                <w:sz w:val="24"/>
                <w:szCs w:val="24"/>
              </w:rPr>
              <w:t xml:space="preserve"> на соблюдение бюджетного законодательства и иных </w:t>
            </w:r>
            <w:r w:rsidRPr="00120B41">
              <w:rPr>
                <w:rFonts w:ascii="Times New Roman" w:hAnsi="Times New Roman"/>
                <w:b/>
                <w:bCs/>
                <w:sz w:val="24"/>
                <w:szCs w:val="24"/>
              </w:rPr>
              <w:t>нормативных</w:t>
            </w:r>
            <w:r>
              <w:rPr>
                <w:rFonts w:ascii="Times New Roman" w:hAnsi="Times New Roman"/>
                <w:bCs/>
                <w:sz w:val="24"/>
                <w:szCs w:val="24"/>
              </w:rPr>
              <w:t xml:space="preserve"> правовых актов, регулирующих бюджетные правоотношения и (или) обусловливающих расходные обязательства публично-правовых образований. Вместе с тем, распоряжения, решения Правительства, финансовых органов, обусловливающие расходы бюджета, могут быть ненормативными правовыми актами.</w:t>
            </w:r>
          </w:p>
          <w:p w:rsidR="00120B41" w:rsidRDefault="00A05D32" w:rsidP="0089132C">
            <w:pPr>
              <w:spacing w:after="0" w:line="240" w:lineRule="auto"/>
              <w:ind w:firstLine="395"/>
              <w:jc w:val="both"/>
              <w:rPr>
                <w:rFonts w:ascii="Times New Roman" w:hAnsi="Times New Roman"/>
                <w:bCs/>
                <w:sz w:val="24"/>
                <w:szCs w:val="24"/>
              </w:rPr>
            </w:pPr>
            <w:r>
              <w:rPr>
                <w:rFonts w:ascii="Times New Roman" w:hAnsi="Times New Roman"/>
                <w:bCs/>
                <w:sz w:val="24"/>
                <w:szCs w:val="24"/>
              </w:rPr>
              <w:t xml:space="preserve">Ключевые положения </w:t>
            </w:r>
            <w:r w:rsidR="00120B41">
              <w:rPr>
                <w:rFonts w:ascii="Times New Roman" w:hAnsi="Times New Roman"/>
                <w:bCs/>
                <w:sz w:val="24"/>
                <w:szCs w:val="24"/>
              </w:rPr>
              <w:t>договор</w:t>
            </w:r>
            <w:r>
              <w:rPr>
                <w:rFonts w:ascii="Times New Roman" w:hAnsi="Times New Roman"/>
                <w:bCs/>
                <w:sz w:val="24"/>
                <w:szCs w:val="24"/>
              </w:rPr>
              <w:t>ов</w:t>
            </w:r>
            <w:r w:rsidR="00120B41">
              <w:rPr>
                <w:rFonts w:ascii="Times New Roman" w:hAnsi="Times New Roman"/>
                <w:bCs/>
                <w:sz w:val="24"/>
                <w:szCs w:val="24"/>
              </w:rPr>
              <w:t xml:space="preserve"> и соглашени</w:t>
            </w:r>
            <w:r>
              <w:rPr>
                <w:rFonts w:ascii="Times New Roman" w:hAnsi="Times New Roman"/>
                <w:bCs/>
                <w:sz w:val="24"/>
                <w:szCs w:val="24"/>
              </w:rPr>
              <w:t>й</w:t>
            </w:r>
            <w:r w:rsidR="00120B41">
              <w:rPr>
                <w:rFonts w:ascii="Times New Roman" w:hAnsi="Times New Roman"/>
                <w:bCs/>
                <w:sz w:val="24"/>
                <w:szCs w:val="24"/>
              </w:rPr>
              <w:t xml:space="preserve"> о предоставлении средств из </w:t>
            </w:r>
            <w:proofErr w:type="gramStart"/>
            <w:r w:rsidR="00120B41">
              <w:rPr>
                <w:rFonts w:ascii="Times New Roman" w:hAnsi="Times New Roman"/>
                <w:bCs/>
                <w:sz w:val="24"/>
                <w:szCs w:val="24"/>
              </w:rPr>
              <w:t>бюджета</w:t>
            </w:r>
            <w:proofErr w:type="gramEnd"/>
            <w:r w:rsidR="00120B41">
              <w:rPr>
                <w:rFonts w:ascii="Times New Roman" w:hAnsi="Times New Roman"/>
                <w:bCs/>
                <w:sz w:val="24"/>
                <w:szCs w:val="24"/>
              </w:rPr>
              <w:t xml:space="preserve"> как правило </w:t>
            </w:r>
            <w:r>
              <w:rPr>
                <w:rFonts w:ascii="Times New Roman" w:hAnsi="Times New Roman"/>
                <w:bCs/>
                <w:sz w:val="24"/>
                <w:szCs w:val="24"/>
              </w:rPr>
              <w:t xml:space="preserve">относятся </w:t>
            </w:r>
            <w:r w:rsidR="0089132C">
              <w:rPr>
                <w:rFonts w:ascii="Times New Roman" w:hAnsi="Times New Roman"/>
                <w:bCs/>
                <w:sz w:val="24"/>
                <w:szCs w:val="24"/>
              </w:rPr>
              <w:t xml:space="preserve">не к условиям предоставления средств из бюджета, а </w:t>
            </w:r>
            <w:r>
              <w:rPr>
                <w:rFonts w:ascii="Times New Roman" w:hAnsi="Times New Roman"/>
                <w:bCs/>
                <w:sz w:val="24"/>
                <w:szCs w:val="24"/>
              </w:rPr>
              <w:t xml:space="preserve">к </w:t>
            </w:r>
            <w:r w:rsidR="00120B41">
              <w:rPr>
                <w:rFonts w:ascii="Times New Roman" w:hAnsi="Times New Roman"/>
                <w:bCs/>
                <w:sz w:val="24"/>
                <w:szCs w:val="24"/>
              </w:rPr>
              <w:t>обязательств</w:t>
            </w:r>
            <w:r>
              <w:rPr>
                <w:rFonts w:ascii="Times New Roman" w:hAnsi="Times New Roman"/>
                <w:bCs/>
                <w:sz w:val="24"/>
                <w:szCs w:val="24"/>
              </w:rPr>
              <w:t>ам</w:t>
            </w:r>
            <w:r w:rsidR="00120B41">
              <w:rPr>
                <w:rFonts w:ascii="Times New Roman" w:hAnsi="Times New Roman"/>
                <w:bCs/>
                <w:sz w:val="24"/>
                <w:szCs w:val="24"/>
              </w:rPr>
              <w:t xml:space="preserve"> сторон, несоблюдение которы</w:t>
            </w:r>
            <w:r w:rsidR="00565984">
              <w:rPr>
                <w:rFonts w:ascii="Times New Roman" w:hAnsi="Times New Roman"/>
                <w:bCs/>
                <w:sz w:val="24"/>
                <w:szCs w:val="24"/>
              </w:rPr>
              <w:t>х</w:t>
            </w:r>
            <w:r w:rsidR="00120B41">
              <w:rPr>
                <w:rFonts w:ascii="Times New Roman" w:hAnsi="Times New Roman"/>
                <w:bCs/>
                <w:sz w:val="24"/>
                <w:szCs w:val="24"/>
              </w:rPr>
              <w:t xml:space="preserve"> может повлечь неэффективное использование бюджетных средств</w:t>
            </w:r>
            <w:r w:rsidR="00D07C6F">
              <w:rPr>
                <w:rFonts w:ascii="Times New Roman" w:hAnsi="Times New Roman"/>
                <w:bCs/>
                <w:sz w:val="24"/>
                <w:szCs w:val="24"/>
              </w:rPr>
              <w:t xml:space="preserve"> (средств, предоставленных из бюджета)</w:t>
            </w:r>
            <w:r w:rsidR="00120B41">
              <w:rPr>
                <w:rFonts w:ascii="Times New Roman" w:hAnsi="Times New Roman"/>
                <w:bCs/>
                <w:sz w:val="24"/>
                <w:szCs w:val="24"/>
              </w:rPr>
              <w:t>.</w:t>
            </w:r>
          </w:p>
        </w:tc>
      </w:tr>
      <w:tr w:rsidR="00BF6732" w:rsidRPr="004906CB" w:rsidTr="00F65797">
        <w:trPr>
          <w:trHeight w:val="457"/>
        </w:trPr>
        <w:tc>
          <w:tcPr>
            <w:tcW w:w="179" w:type="pct"/>
            <w:tcBorders>
              <w:top w:val="single" w:sz="4" w:space="0" w:color="auto"/>
              <w:left w:val="single" w:sz="4" w:space="0" w:color="auto"/>
              <w:bottom w:val="single" w:sz="4" w:space="0" w:color="auto"/>
              <w:right w:val="single" w:sz="6" w:space="0" w:color="auto"/>
            </w:tcBorders>
          </w:tcPr>
          <w:p w:rsidR="00BF6732" w:rsidRPr="00361099" w:rsidRDefault="00BF6732" w:rsidP="00106693">
            <w:pPr>
              <w:pStyle w:val="a3"/>
              <w:numPr>
                <w:ilvl w:val="0"/>
                <w:numId w:val="1"/>
              </w:numPr>
              <w:ind w:left="0" w:firstLine="0"/>
              <w:rPr>
                <w:iCs/>
                <w:sz w:val="24"/>
                <w:szCs w:val="24"/>
              </w:rPr>
            </w:pPr>
          </w:p>
        </w:tc>
        <w:tc>
          <w:tcPr>
            <w:tcW w:w="407" w:type="pct"/>
            <w:tcBorders>
              <w:top w:val="single" w:sz="4" w:space="0" w:color="auto"/>
              <w:left w:val="single" w:sz="6" w:space="0" w:color="auto"/>
              <w:bottom w:val="single" w:sz="4" w:space="0" w:color="auto"/>
              <w:right w:val="single" w:sz="6" w:space="0" w:color="auto"/>
            </w:tcBorders>
          </w:tcPr>
          <w:p w:rsidR="00BF6732" w:rsidRDefault="008B6974" w:rsidP="008B6974">
            <w:pPr>
              <w:widowControl w:val="0"/>
              <w:autoSpaceDE w:val="0"/>
              <w:autoSpaceDN w:val="0"/>
              <w:adjustRightInd w:val="0"/>
              <w:spacing w:after="0" w:line="240" w:lineRule="auto"/>
              <w:ind w:right="-80"/>
              <w:jc w:val="center"/>
              <w:outlineLvl w:val="1"/>
              <w:rPr>
                <w:rFonts w:ascii="Times New Roman" w:hAnsi="Times New Roman"/>
                <w:sz w:val="24"/>
                <w:szCs w:val="24"/>
              </w:rPr>
            </w:pPr>
            <w:r>
              <w:rPr>
                <w:rFonts w:ascii="Times New Roman" w:hAnsi="Times New Roman"/>
                <w:sz w:val="24"/>
                <w:szCs w:val="24"/>
              </w:rPr>
              <w:t>Статья 1, пункт 16, подпункт «в»</w:t>
            </w:r>
          </w:p>
        </w:tc>
        <w:tc>
          <w:tcPr>
            <w:tcW w:w="1220" w:type="pct"/>
            <w:tcBorders>
              <w:top w:val="single" w:sz="4" w:space="0" w:color="auto"/>
              <w:left w:val="single" w:sz="6" w:space="0" w:color="auto"/>
              <w:bottom w:val="single" w:sz="4" w:space="0" w:color="auto"/>
              <w:right w:val="single" w:sz="6" w:space="0" w:color="auto"/>
            </w:tcBorders>
          </w:tcPr>
          <w:p w:rsidR="008B6974" w:rsidRPr="008B6974" w:rsidRDefault="008B6974" w:rsidP="008B6974">
            <w:pPr>
              <w:tabs>
                <w:tab w:val="left" w:pos="1134"/>
              </w:tabs>
              <w:spacing w:after="0" w:line="240" w:lineRule="auto"/>
              <w:ind w:firstLine="709"/>
              <w:jc w:val="both"/>
              <w:rPr>
                <w:rFonts w:ascii="Times New Roman" w:eastAsia="Times New Roman" w:hAnsi="Times New Roman"/>
                <w:sz w:val="24"/>
                <w:szCs w:val="24"/>
                <w:lang w:eastAsia="ru-RU"/>
              </w:rPr>
            </w:pPr>
            <w:r w:rsidRPr="008B6974">
              <w:rPr>
                <w:rFonts w:ascii="Times New Roman" w:eastAsia="Times New Roman" w:hAnsi="Times New Roman"/>
                <w:sz w:val="24"/>
                <w:szCs w:val="24"/>
                <w:lang w:eastAsia="ru-RU"/>
              </w:rPr>
              <w:t>в) в пункте 3:</w:t>
            </w:r>
          </w:p>
          <w:p w:rsidR="008B6974" w:rsidRPr="008B6974" w:rsidRDefault="008B6974" w:rsidP="008B6974">
            <w:pPr>
              <w:tabs>
                <w:tab w:val="left" w:pos="1134"/>
              </w:tabs>
              <w:spacing w:after="0" w:line="240" w:lineRule="auto"/>
              <w:ind w:firstLine="709"/>
              <w:jc w:val="both"/>
              <w:rPr>
                <w:rFonts w:ascii="Times New Roman" w:eastAsia="Times New Roman" w:hAnsi="Times New Roman"/>
                <w:sz w:val="24"/>
                <w:szCs w:val="24"/>
                <w:lang w:eastAsia="ru-RU"/>
              </w:rPr>
            </w:pPr>
            <w:r w:rsidRPr="008B6974">
              <w:rPr>
                <w:rFonts w:ascii="Times New Roman" w:eastAsia="Times New Roman" w:hAnsi="Times New Roman"/>
                <w:sz w:val="24"/>
                <w:szCs w:val="24"/>
                <w:lang w:eastAsia="ru-RU"/>
              </w:rPr>
              <w:t>слова "в сфере бюджетных правоотношений" исключить;</w:t>
            </w:r>
          </w:p>
          <w:p w:rsidR="008B6974" w:rsidRPr="008B6974" w:rsidRDefault="008B6974" w:rsidP="008B6974">
            <w:pPr>
              <w:tabs>
                <w:tab w:val="left" w:pos="1134"/>
              </w:tabs>
              <w:spacing w:after="0" w:line="240" w:lineRule="auto"/>
              <w:ind w:firstLine="709"/>
              <w:jc w:val="both"/>
              <w:rPr>
                <w:rFonts w:ascii="Times New Roman" w:eastAsia="Times New Roman" w:hAnsi="Times New Roman"/>
                <w:sz w:val="24"/>
                <w:szCs w:val="24"/>
                <w:lang w:eastAsia="ru-RU"/>
              </w:rPr>
            </w:pPr>
            <w:r w:rsidRPr="008B6974">
              <w:rPr>
                <w:rFonts w:ascii="Times New Roman" w:eastAsia="Times New Roman" w:hAnsi="Times New Roman"/>
                <w:sz w:val="24"/>
                <w:szCs w:val="24"/>
                <w:lang w:eastAsia="ru-RU"/>
              </w:rPr>
              <w:t xml:space="preserve">после слов "(далее - органы </w:t>
            </w:r>
            <w:r w:rsidRPr="008B6974">
              <w:rPr>
                <w:rFonts w:ascii="Times New Roman" w:eastAsia="Times New Roman" w:hAnsi="Times New Roman"/>
                <w:sz w:val="24"/>
                <w:szCs w:val="24"/>
                <w:lang w:eastAsia="ru-RU"/>
              </w:rPr>
              <w:lastRenderedPageBreak/>
              <w:t xml:space="preserve">внутреннего государственного (муниципального) финансового контроля" дополнить словами </w:t>
            </w:r>
            <w:r w:rsidRPr="008B6974">
              <w:rPr>
                <w:rFonts w:ascii="Times New Roman" w:eastAsia="Times New Roman" w:hAnsi="Times New Roman"/>
                <w:sz w:val="24"/>
                <w:szCs w:val="24"/>
                <w:lang w:eastAsia="ru-RU"/>
              </w:rPr>
              <w:br/>
              <w:t xml:space="preserve">"при осуществлении последующего контроля"; </w:t>
            </w:r>
          </w:p>
          <w:p w:rsidR="008B6974" w:rsidRPr="008B6974" w:rsidRDefault="008B6974" w:rsidP="008B6974">
            <w:pPr>
              <w:tabs>
                <w:tab w:val="left" w:pos="1134"/>
              </w:tabs>
              <w:spacing w:after="0" w:line="240" w:lineRule="auto"/>
              <w:ind w:firstLine="709"/>
              <w:jc w:val="both"/>
              <w:rPr>
                <w:rFonts w:ascii="Times New Roman" w:eastAsia="Times New Roman" w:hAnsi="Times New Roman"/>
                <w:sz w:val="24"/>
                <w:szCs w:val="24"/>
                <w:lang w:eastAsia="ru-RU"/>
              </w:rPr>
            </w:pPr>
            <w:r w:rsidRPr="008B6974">
              <w:rPr>
                <w:rFonts w:ascii="Times New Roman" w:eastAsia="Times New Roman" w:hAnsi="Times New Roman"/>
                <w:sz w:val="24"/>
                <w:szCs w:val="24"/>
                <w:lang w:eastAsia="ru-RU"/>
              </w:rPr>
              <w:t xml:space="preserve">слова "финансовых органов субъектов Российской Федерации (муниципальных образований)" заменить словами "а также деятельностью Федерального казначейства, финансовых органов субъектов Российской Федерации (муниципальных образований) </w:t>
            </w:r>
            <w:r w:rsidRPr="008B6974">
              <w:rPr>
                <w:rFonts w:ascii="Times New Roman" w:eastAsia="Times New Roman" w:hAnsi="Times New Roman"/>
                <w:sz w:val="24"/>
                <w:szCs w:val="24"/>
                <w:lang w:eastAsia="ru-RU"/>
              </w:rPr>
              <w:br/>
              <w:t xml:space="preserve">и органов управления государственными внебюджетными фондами </w:t>
            </w:r>
            <w:r w:rsidRPr="008B6974">
              <w:rPr>
                <w:rFonts w:ascii="Times New Roman" w:eastAsia="Times New Roman" w:hAnsi="Times New Roman"/>
                <w:sz w:val="24"/>
                <w:szCs w:val="24"/>
                <w:lang w:eastAsia="ru-RU"/>
              </w:rPr>
              <w:br/>
              <w:t>при осуществлении предварительного контроля";</w:t>
            </w:r>
          </w:p>
          <w:p w:rsidR="00BF6732" w:rsidRPr="00734338" w:rsidRDefault="00BF6732" w:rsidP="00734338">
            <w:pPr>
              <w:tabs>
                <w:tab w:val="left" w:pos="1134"/>
              </w:tabs>
              <w:spacing w:after="0" w:line="240" w:lineRule="auto"/>
              <w:ind w:left="709"/>
              <w:jc w:val="both"/>
              <w:rPr>
                <w:rFonts w:ascii="Times New Roman" w:eastAsia="Times New Roman" w:hAnsi="Times New Roman"/>
                <w:sz w:val="24"/>
                <w:szCs w:val="24"/>
                <w:lang w:eastAsia="ru-RU"/>
              </w:rPr>
            </w:pPr>
          </w:p>
        </w:tc>
        <w:tc>
          <w:tcPr>
            <w:tcW w:w="407" w:type="pct"/>
            <w:tcBorders>
              <w:top w:val="single" w:sz="4" w:space="0" w:color="auto"/>
              <w:left w:val="single" w:sz="6" w:space="0" w:color="auto"/>
              <w:bottom w:val="single" w:sz="4" w:space="0" w:color="auto"/>
              <w:right w:val="single" w:sz="6" w:space="0" w:color="auto"/>
            </w:tcBorders>
          </w:tcPr>
          <w:p w:rsidR="00BF6732" w:rsidRDefault="00120B41" w:rsidP="00106693">
            <w:pPr>
              <w:widowControl w:val="0"/>
              <w:autoSpaceDE w:val="0"/>
              <w:autoSpaceDN w:val="0"/>
              <w:adjustRightInd w:val="0"/>
              <w:spacing w:after="0" w:line="240" w:lineRule="auto"/>
              <w:ind w:left="-88" w:right="-88"/>
              <w:jc w:val="center"/>
              <w:outlineLvl w:val="1"/>
              <w:rPr>
                <w:rFonts w:ascii="Times New Roman" w:hAnsi="Times New Roman"/>
                <w:sz w:val="24"/>
                <w:szCs w:val="24"/>
              </w:rPr>
            </w:pPr>
            <w:r>
              <w:rPr>
                <w:rFonts w:ascii="Times New Roman" w:hAnsi="Times New Roman"/>
                <w:sz w:val="24"/>
                <w:szCs w:val="24"/>
              </w:rPr>
              <w:lastRenderedPageBreak/>
              <w:t>Уточнение редакции</w:t>
            </w:r>
          </w:p>
        </w:tc>
        <w:tc>
          <w:tcPr>
            <w:tcW w:w="1269" w:type="pct"/>
            <w:tcBorders>
              <w:top w:val="single" w:sz="4" w:space="0" w:color="auto"/>
              <w:left w:val="single" w:sz="6" w:space="0" w:color="auto"/>
              <w:bottom w:val="single" w:sz="4" w:space="0" w:color="auto"/>
              <w:right w:val="single" w:sz="6" w:space="0" w:color="auto"/>
            </w:tcBorders>
          </w:tcPr>
          <w:p w:rsidR="005F6886" w:rsidRPr="008B6974" w:rsidRDefault="005F6886" w:rsidP="005F6886">
            <w:pPr>
              <w:tabs>
                <w:tab w:val="left" w:pos="1134"/>
              </w:tabs>
              <w:spacing w:after="0" w:line="240" w:lineRule="auto"/>
              <w:ind w:firstLine="709"/>
              <w:jc w:val="both"/>
              <w:rPr>
                <w:rFonts w:ascii="Times New Roman" w:eastAsia="Times New Roman" w:hAnsi="Times New Roman"/>
                <w:sz w:val="24"/>
                <w:szCs w:val="24"/>
                <w:lang w:eastAsia="ru-RU"/>
              </w:rPr>
            </w:pPr>
            <w:r w:rsidRPr="008B6974">
              <w:rPr>
                <w:rFonts w:ascii="Times New Roman" w:eastAsia="Times New Roman" w:hAnsi="Times New Roman"/>
                <w:sz w:val="24"/>
                <w:szCs w:val="24"/>
                <w:lang w:eastAsia="ru-RU"/>
              </w:rPr>
              <w:t>в) в пункте 3:</w:t>
            </w:r>
          </w:p>
          <w:p w:rsidR="005F6886" w:rsidRPr="008B6974" w:rsidRDefault="005F6886" w:rsidP="005F6886">
            <w:pPr>
              <w:tabs>
                <w:tab w:val="left" w:pos="1134"/>
              </w:tabs>
              <w:spacing w:after="0" w:line="240" w:lineRule="auto"/>
              <w:ind w:firstLine="709"/>
              <w:jc w:val="both"/>
              <w:rPr>
                <w:rFonts w:ascii="Times New Roman" w:eastAsia="Times New Roman" w:hAnsi="Times New Roman"/>
                <w:sz w:val="24"/>
                <w:szCs w:val="24"/>
                <w:lang w:eastAsia="ru-RU"/>
              </w:rPr>
            </w:pPr>
            <w:r w:rsidRPr="008B6974">
              <w:rPr>
                <w:rFonts w:ascii="Times New Roman" w:eastAsia="Times New Roman" w:hAnsi="Times New Roman"/>
                <w:sz w:val="24"/>
                <w:szCs w:val="24"/>
                <w:lang w:eastAsia="ru-RU"/>
              </w:rPr>
              <w:t>слова "в сфере бюджетных правоотношений" исключить;</w:t>
            </w:r>
          </w:p>
          <w:p w:rsidR="005F6886" w:rsidRPr="005F6886" w:rsidRDefault="005F6886" w:rsidP="005F6886">
            <w:pPr>
              <w:tabs>
                <w:tab w:val="left" w:pos="1134"/>
              </w:tabs>
              <w:spacing w:after="0" w:line="240" w:lineRule="auto"/>
              <w:ind w:firstLine="709"/>
              <w:jc w:val="both"/>
              <w:rPr>
                <w:rFonts w:ascii="Times New Roman" w:eastAsia="Times New Roman" w:hAnsi="Times New Roman"/>
                <w:b/>
                <w:strike/>
                <w:sz w:val="24"/>
                <w:szCs w:val="24"/>
                <w:lang w:eastAsia="ru-RU"/>
              </w:rPr>
            </w:pPr>
            <w:r w:rsidRPr="005F6886">
              <w:rPr>
                <w:rFonts w:ascii="Times New Roman" w:eastAsia="Times New Roman" w:hAnsi="Times New Roman"/>
                <w:b/>
                <w:strike/>
                <w:sz w:val="24"/>
                <w:szCs w:val="24"/>
                <w:lang w:eastAsia="ru-RU"/>
              </w:rPr>
              <w:t xml:space="preserve">после слов "(далее - органы </w:t>
            </w:r>
            <w:r w:rsidRPr="005F6886">
              <w:rPr>
                <w:rFonts w:ascii="Times New Roman" w:eastAsia="Times New Roman" w:hAnsi="Times New Roman"/>
                <w:b/>
                <w:strike/>
                <w:sz w:val="24"/>
                <w:szCs w:val="24"/>
                <w:lang w:eastAsia="ru-RU"/>
              </w:rPr>
              <w:lastRenderedPageBreak/>
              <w:t xml:space="preserve">внутреннего государственного (муниципального) финансового контроля" дополнить словами </w:t>
            </w:r>
            <w:r w:rsidRPr="005F6886">
              <w:rPr>
                <w:rFonts w:ascii="Times New Roman" w:eastAsia="Times New Roman" w:hAnsi="Times New Roman"/>
                <w:b/>
                <w:strike/>
                <w:sz w:val="24"/>
                <w:szCs w:val="24"/>
                <w:lang w:eastAsia="ru-RU"/>
              </w:rPr>
              <w:br/>
              <w:t xml:space="preserve">"при осуществлении последующего контроля"; </w:t>
            </w:r>
          </w:p>
          <w:p w:rsidR="005F6886" w:rsidRPr="008B6974" w:rsidRDefault="005F6886" w:rsidP="005F6886">
            <w:pPr>
              <w:tabs>
                <w:tab w:val="left" w:pos="1134"/>
              </w:tabs>
              <w:spacing w:after="0" w:line="240" w:lineRule="auto"/>
              <w:ind w:firstLine="709"/>
              <w:jc w:val="both"/>
              <w:rPr>
                <w:rFonts w:ascii="Times New Roman" w:eastAsia="Times New Roman" w:hAnsi="Times New Roman"/>
                <w:sz w:val="24"/>
                <w:szCs w:val="24"/>
                <w:lang w:eastAsia="ru-RU"/>
              </w:rPr>
            </w:pPr>
            <w:r w:rsidRPr="008B6974">
              <w:rPr>
                <w:rFonts w:ascii="Times New Roman" w:eastAsia="Times New Roman" w:hAnsi="Times New Roman"/>
                <w:sz w:val="24"/>
                <w:szCs w:val="24"/>
                <w:lang w:eastAsia="ru-RU"/>
              </w:rPr>
              <w:t xml:space="preserve">слова "финансовых органов субъектов Российской Федерации (муниципальных образований)" заменить словами "а также деятельностью Федерального казначейства, финансовых органов субъектов Российской Федерации (муниципальных образований) </w:t>
            </w:r>
            <w:r w:rsidRPr="008B6974">
              <w:rPr>
                <w:rFonts w:ascii="Times New Roman" w:eastAsia="Times New Roman" w:hAnsi="Times New Roman"/>
                <w:sz w:val="24"/>
                <w:szCs w:val="24"/>
                <w:lang w:eastAsia="ru-RU"/>
              </w:rPr>
              <w:br/>
              <w:t xml:space="preserve">и органов управления государственными внебюджетными фондами </w:t>
            </w:r>
            <w:r w:rsidRPr="008B6974">
              <w:rPr>
                <w:rFonts w:ascii="Times New Roman" w:eastAsia="Times New Roman" w:hAnsi="Times New Roman"/>
                <w:sz w:val="24"/>
                <w:szCs w:val="24"/>
                <w:lang w:eastAsia="ru-RU"/>
              </w:rPr>
              <w:br/>
              <w:t>при осуществлении предварительного контроля";</w:t>
            </w:r>
          </w:p>
          <w:p w:rsidR="00BF6732" w:rsidRPr="00BF6732" w:rsidRDefault="00BF6732" w:rsidP="008B03FE">
            <w:pPr>
              <w:tabs>
                <w:tab w:val="left" w:pos="1134"/>
              </w:tabs>
              <w:spacing w:after="0" w:line="240" w:lineRule="auto"/>
              <w:ind w:left="709"/>
              <w:jc w:val="both"/>
              <w:rPr>
                <w:rFonts w:ascii="Times New Roman" w:eastAsia="Times New Roman" w:hAnsi="Times New Roman"/>
                <w:sz w:val="24"/>
                <w:szCs w:val="24"/>
                <w:lang w:eastAsia="ru-RU"/>
              </w:rPr>
            </w:pPr>
          </w:p>
        </w:tc>
        <w:tc>
          <w:tcPr>
            <w:tcW w:w="1518" w:type="pct"/>
            <w:tcBorders>
              <w:top w:val="single" w:sz="4" w:space="0" w:color="auto"/>
              <w:left w:val="single" w:sz="6" w:space="0" w:color="auto"/>
              <w:bottom w:val="single" w:sz="4" w:space="0" w:color="auto"/>
              <w:right w:val="single" w:sz="6" w:space="0" w:color="auto"/>
            </w:tcBorders>
          </w:tcPr>
          <w:p w:rsidR="00A86B2A" w:rsidRPr="007D734C" w:rsidRDefault="003554BB" w:rsidP="003554BB">
            <w:pPr>
              <w:spacing w:line="240" w:lineRule="auto"/>
              <w:ind w:firstLine="395"/>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lastRenderedPageBreak/>
              <w:t xml:space="preserve">Поправка направлена на предоставление органам внутреннего государственного (муниципального) финансового контроля возможности осуществлять контроль в ходе </w:t>
            </w:r>
            <w:r>
              <w:rPr>
                <w:rFonts w:ascii="Times New Roman" w:eastAsiaTheme="minorHAnsi" w:hAnsi="Times New Roman" w:cstheme="minorBidi"/>
                <w:sz w:val="24"/>
                <w:szCs w:val="24"/>
              </w:rPr>
              <w:lastRenderedPageBreak/>
              <w:t xml:space="preserve">предварительного контроля. </w:t>
            </w:r>
          </w:p>
        </w:tc>
      </w:tr>
      <w:tr w:rsidR="005F6886" w:rsidRPr="004906CB" w:rsidTr="00F65797">
        <w:trPr>
          <w:trHeight w:val="457"/>
        </w:trPr>
        <w:tc>
          <w:tcPr>
            <w:tcW w:w="179" w:type="pct"/>
            <w:tcBorders>
              <w:top w:val="single" w:sz="4" w:space="0" w:color="auto"/>
              <w:left w:val="single" w:sz="4" w:space="0" w:color="auto"/>
              <w:bottom w:val="single" w:sz="4" w:space="0" w:color="auto"/>
              <w:right w:val="single" w:sz="6" w:space="0" w:color="auto"/>
            </w:tcBorders>
          </w:tcPr>
          <w:p w:rsidR="005F6886" w:rsidRPr="00361099" w:rsidRDefault="005F6886" w:rsidP="00106693">
            <w:pPr>
              <w:pStyle w:val="a3"/>
              <w:numPr>
                <w:ilvl w:val="0"/>
                <w:numId w:val="1"/>
              </w:numPr>
              <w:ind w:left="0" w:firstLine="0"/>
              <w:rPr>
                <w:iCs/>
                <w:sz w:val="24"/>
                <w:szCs w:val="24"/>
              </w:rPr>
            </w:pPr>
          </w:p>
        </w:tc>
        <w:tc>
          <w:tcPr>
            <w:tcW w:w="407" w:type="pct"/>
            <w:tcBorders>
              <w:top w:val="single" w:sz="4" w:space="0" w:color="auto"/>
              <w:left w:val="single" w:sz="6" w:space="0" w:color="auto"/>
              <w:bottom w:val="single" w:sz="4" w:space="0" w:color="auto"/>
              <w:right w:val="single" w:sz="6" w:space="0" w:color="auto"/>
            </w:tcBorders>
          </w:tcPr>
          <w:p w:rsidR="00A2021C" w:rsidRDefault="00A2021C" w:rsidP="00A2021C">
            <w:pPr>
              <w:widowControl w:val="0"/>
              <w:autoSpaceDE w:val="0"/>
              <w:autoSpaceDN w:val="0"/>
              <w:adjustRightInd w:val="0"/>
              <w:spacing w:after="0" w:line="240" w:lineRule="auto"/>
              <w:ind w:right="-80"/>
              <w:jc w:val="center"/>
              <w:outlineLvl w:val="1"/>
              <w:rPr>
                <w:rFonts w:ascii="Times New Roman" w:hAnsi="Times New Roman"/>
                <w:sz w:val="24"/>
                <w:szCs w:val="24"/>
              </w:rPr>
            </w:pPr>
            <w:r>
              <w:rPr>
                <w:rFonts w:ascii="Times New Roman" w:hAnsi="Times New Roman"/>
                <w:sz w:val="24"/>
                <w:szCs w:val="24"/>
              </w:rPr>
              <w:t xml:space="preserve">Статья 1, пункт 18 </w:t>
            </w:r>
          </w:p>
          <w:p w:rsidR="005F6886" w:rsidRDefault="005F6886" w:rsidP="00A2021C">
            <w:pPr>
              <w:widowControl w:val="0"/>
              <w:autoSpaceDE w:val="0"/>
              <w:autoSpaceDN w:val="0"/>
              <w:adjustRightInd w:val="0"/>
              <w:spacing w:after="0" w:line="240" w:lineRule="auto"/>
              <w:ind w:right="-80"/>
              <w:jc w:val="center"/>
              <w:outlineLvl w:val="1"/>
              <w:rPr>
                <w:rFonts w:ascii="Times New Roman" w:hAnsi="Times New Roman"/>
                <w:sz w:val="24"/>
                <w:szCs w:val="24"/>
              </w:rPr>
            </w:pPr>
          </w:p>
        </w:tc>
        <w:tc>
          <w:tcPr>
            <w:tcW w:w="1220" w:type="pct"/>
            <w:tcBorders>
              <w:top w:val="single" w:sz="4" w:space="0" w:color="auto"/>
              <w:left w:val="single" w:sz="6" w:space="0" w:color="auto"/>
              <w:bottom w:val="single" w:sz="4" w:space="0" w:color="auto"/>
              <w:right w:val="single" w:sz="6" w:space="0" w:color="auto"/>
            </w:tcBorders>
          </w:tcPr>
          <w:p w:rsidR="004C03B8" w:rsidRDefault="004C03B8" w:rsidP="00A2021C">
            <w:pPr>
              <w:tabs>
                <w:tab w:val="left" w:pos="1134"/>
              </w:tabs>
              <w:spacing w:after="0" w:line="240" w:lineRule="auto"/>
              <w:ind w:firstLine="709"/>
              <w:jc w:val="both"/>
              <w:rPr>
                <w:rFonts w:ascii="Times New Roman" w:eastAsia="Times New Roman" w:hAnsi="Times New Roman"/>
                <w:sz w:val="24"/>
                <w:szCs w:val="24"/>
                <w:lang w:eastAsia="ru-RU"/>
              </w:rPr>
            </w:pPr>
          </w:p>
          <w:p w:rsidR="002F2301" w:rsidRDefault="002F2301" w:rsidP="00A2021C">
            <w:pPr>
              <w:tabs>
                <w:tab w:val="left" w:pos="1134"/>
              </w:tabs>
              <w:spacing w:after="0" w:line="240" w:lineRule="auto"/>
              <w:ind w:firstLine="709"/>
              <w:jc w:val="both"/>
              <w:rPr>
                <w:rFonts w:ascii="Times New Roman" w:eastAsia="Times New Roman" w:hAnsi="Times New Roman"/>
                <w:sz w:val="24"/>
                <w:szCs w:val="24"/>
                <w:lang w:eastAsia="ru-RU"/>
              </w:rPr>
            </w:pPr>
          </w:p>
          <w:p w:rsidR="002F2301" w:rsidRDefault="002F2301" w:rsidP="00A2021C">
            <w:pPr>
              <w:tabs>
                <w:tab w:val="left" w:pos="1134"/>
              </w:tabs>
              <w:spacing w:after="0" w:line="240" w:lineRule="auto"/>
              <w:ind w:firstLine="709"/>
              <w:jc w:val="both"/>
              <w:rPr>
                <w:rFonts w:ascii="Times New Roman" w:eastAsia="Times New Roman" w:hAnsi="Times New Roman"/>
                <w:sz w:val="24"/>
                <w:szCs w:val="24"/>
                <w:lang w:eastAsia="ru-RU"/>
              </w:rPr>
            </w:pPr>
          </w:p>
          <w:p w:rsidR="004C03B8" w:rsidRDefault="004C03B8" w:rsidP="00A2021C">
            <w:pPr>
              <w:tabs>
                <w:tab w:val="left" w:pos="1134"/>
              </w:tabs>
              <w:spacing w:after="0" w:line="240" w:lineRule="auto"/>
              <w:ind w:firstLine="709"/>
              <w:jc w:val="both"/>
              <w:rPr>
                <w:rFonts w:ascii="Times New Roman" w:eastAsia="Times New Roman" w:hAnsi="Times New Roman"/>
                <w:sz w:val="24"/>
                <w:szCs w:val="24"/>
                <w:lang w:eastAsia="ru-RU"/>
              </w:rPr>
            </w:pPr>
          </w:p>
          <w:p w:rsidR="00A2021C" w:rsidRPr="00A2021C" w:rsidRDefault="00A2021C" w:rsidP="00A2021C">
            <w:pPr>
              <w:tabs>
                <w:tab w:val="left" w:pos="1134"/>
              </w:tabs>
              <w:spacing w:after="0" w:line="240" w:lineRule="auto"/>
              <w:ind w:firstLine="709"/>
              <w:jc w:val="both"/>
              <w:rPr>
                <w:rFonts w:ascii="Times New Roman" w:eastAsia="Times New Roman" w:hAnsi="Times New Roman"/>
                <w:sz w:val="24"/>
                <w:szCs w:val="24"/>
                <w:lang w:eastAsia="ru-RU"/>
              </w:rPr>
            </w:pPr>
            <w:r w:rsidRPr="00A2021C">
              <w:rPr>
                <w:rFonts w:ascii="Times New Roman" w:eastAsia="Times New Roman" w:hAnsi="Times New Roman"/>
                <w:sz w:val="24"/>
                <w:szCs w:val="24"/>
                <w:lang w:eastAsia="ru-RU"/>
              </w:rPr>
              <w:t>а) в пункте 2:</w:t>
            </w:r>
          </w:p>
          <w:p w:rsidR="00A2021C" w:rsidRPr="00A2021C" w:rsidRDefault="00A2021C" w:rsidP="00A2021C">
            <w:pPr>
              <w:tabs>
                <w:tab w:val="left" w:pos="1134"/>
              </w:tabs>
              <w:spacing w:after="0" w:line="240" w:lineRule="auto"/>
              <w:ind w:firstLine="709"/>
              <w:jc w:val="both"/>
              <w:rPr>
                <w:rFonts w:ascii="Times New Roman" w:eastAsia="Times New Roman" w:hAnsi="Times New Roman"/>
                <w:sz w:val="24"/>
                <w:szCs w:val="24"/>
                <w:lang w:eastAsia="ru-RU"/>
              </w:rPr>
            </w:pPr>
            <w:proofErr w:type="gramStart"/>
            <w:r w:rsidRPr="00A2021C">
              <w:rPr>
                <w:rFonts w:ascii="Times New Roman" w:eastAsia="Times New Roman" w:hAnsi="Times New Roman"/>
                <w:sz w:val="24"/>
                <w:szCs w:val="24"/>
                <w:lang w:eastAsia="ru-RU"/>
              </w:rPr>
              <w:t>в абзацах первом и втором слова "бюджетной (бухгалтерской) отчетности" заменить словами "бюджетной, бухгалтерской (финансовой) отчетности";</w:t>
            </w:r>
            <w:proofErr w:type="gramEnd"/>
          </w:p>
          <w:p w:rsidR="00A2021C" w:rsidRPr="00A2021C" w:rsidRDefault="00A2021C" w:rsidP="00A2021C">
            <w:pPr>
              <w:tabs>
                <w:tab w:val="left" w:pos="1134"/>
              </w:tabs>
              <w:spacing w:after="0" w:line="240" w:lineRule="auto"/>
              <w:ind w:firstLine="709"/>
              <w:jc w:val="both"/>
              <w:rPr>
                <w:rFonts w:ascii="Times New Roman" w:eastAsia="Times New Roman" w:hAnsi="Times New Roman"/>
                <w:sz w:val="24"/>
                <w:szCs w:val="24"/>
                <w:lang w:eastAsia="ru-RU"/>
              </w:rPr>
            </w:pPr>
            <w:r w:rsidRPr="00A2021C">
              <w:rPr>
                <w:rFonts w:ascii="Times New Roman" w:eastAsia="Times New Roman" w:hAnsi="Times New Roman"/>
                <w:sz w:val="24"/>
                <w:szCs w:val="24"/>
                <w:lang w:eastAsia="ru-RU"/>
              </w:rPr>
              <w:t>абзац третий дополнить словами "и (или) отчетом";</w:t>
            </w:r>
          </w:p>
          <w:p w:rsidR="00A2021C" w:rsidRPr="00A2021C" w:rsidRDefault="00A2021C" w:rsidP="00A2021C">
            <w:pPr>
              <w:tabs>
                <w:tab w:val="left" w:pos="1134"/>
              </w:tabs>
              <w:spacing w:after="0" w:line="240" w:lineRule="auto"/>
              <w:ind w:firstLine="709"/>
              <w:jc w:val="both"/>
              <w:rPr>
                <w:rFonts w:ascii="Times New Roman" w:eastAsia="Times New Roman" w:hAnsi="Times New Roman"/>
                <w:sz w:val="24"/>
                <w:szCs w:val="24"/>
                <w:lang w:eastAsia="ru-RU"/>
              </w:rPr>
            </w:pPr>
            <w:proofErr w:type="gramStart"/>
            <w:r w:rsidRPr="00A2021C">
              <w:rPr>
                <w:rFonts w:ascii="Times New Roman" w:eastAsia="Times New Roman" w:hAnsi="Times New Roman"/>
                <w:sz w:val="24"/>
                <w:szCs w:val="24"/>
                <w:lang w:eastAsia="ru-RU"/>
              </w:rPr>
              <w:t xml:space="preserve">б) в абзацах втором и </w:t>
            </w:r>
            <w:r w:rsidRPr="00A2021C">
              <w:rPr>
                <w:rFonts w:ascii="Times New Roman" w:eastAsia="Times New Roman" w:hAnsi="Times New Roman"/>
                <w:sz w:val="24"/>
                <w:szCs w:val="24"/>
                <w:lang w:eastAsia="ru-RU"/>
              </w:rPr>
              <w:lastRenderedPageBreak/>
              <w:t>третьем пункта 3 слова "бюджетной (бухгалтерской) отчетности" заменить словами "бюджетной, бухгалтерской (финансовой) отчетности";</w:t>
            </w:r>
            <w:proofErr w:type="gramEnd"/>
          </w:p>
          <w:p w:rsidR="005F6886" w:rsidRPr="008B6974" w:rsidRDefault="005F6886" w:rsidP="008B6974">
            <w:pPr>
              <w:tabs>
                <w:tab w:val="left" w:pos="1134"/>
              </w:tabs>
              <w:spacing w:after="0" w:line="240" w:lineRule="auto"/>
              <w:ind w:firstLine="709"/>
              <w:jc w:val="both"/>
              <w:rPr>
                <w:rFonts w:ascii="Times New Roman" w:eastAsia="Times New Roman" w:hAnsi="Times New Roman"/>
                <w:sz w:val="24"/>
                <w:szCs w:val="24"/>
                <w:lang w:eastAsia="ru-RU"/>
              </w:rPr>
            </w:pPr>
          </w:p>
        </w:tc>
        <w:tc>
          <w:tcPr>
            <w:tcW w:w="407" w:type="pct"/>
            <w:tcBorders>
              <w:top w:val="single" w:sz="4" w:space="0" w:color="auto"/>
              <w:left w:val="single" w:sz="6" w:space="0" w:color="auto"/>
              <w:bottom w:val="single" w:sz="4" w:space="0" w:color="auto"/>
              <w:right w:val="single" w:sz="6" w:space="0" w:color="auto"/>
            </w:tcBorders>
          </w:tcPr>
          <w:p w:rsidR="005F6886" w:rsidRDefault="00A2021C" w:rsidP="00106693">
            <w:pPr>
              <w:widowControl w:val="0"/>
              <w:autoSpaceDE w:val="0"/>
              <w:autoSpaceDN w:val="0"/>
              <w:adjustRightInd w:val="0"/>
              <w:spacing w:after="0" w:line="240" w:lineRule="auto"/>
              <w:ind w:left="-88" w:right="-88"/>
              <w:jc w:val="center"/>
              <w:outlineLvl w:val="1"/>
              <w:rPr>
                <w:rFonts w:ascii="Times New Roman" w:hAnsi="Times New Roman"/>
                <w:sz w:val="24"/>
                <w:szCs w:val="24"/>
              </w:rPr>
            </w:pPr>
            <w:r>
              <w:rPr>
                <w:rFonts w:ascii="Times New Roman" w:hAnsi="Times New Roman"/>
                <w:sz w:val="24"/>
                <w:szCs w:val="24"/>
              </w:rPr>
              <w:lastRenderedPageBreak/>
              <w:t>Дополнение</w:t>
            </w:r>
          </w:p>
        </w:tc>
        <w:tc>
          <w:tcPr>
            <w:tcW w:w="1269" w:type="pct"/>
            <w:tcBorders>
              <w:top w:val="single" w:sz="4" w:space="0" w:color="auto"/>
              <w:left w:val="single" w:sz="6" w:space="0" w:color="auto"/>
              <w:bottom w:val="single" w:sz="4" w:space="0" w:color="auto"/>
              <w:right w:val="single" w:sz="6" w:space="0" w:color="auto"/>
            </w:tcBorders>
          </w:tcPr>
          <w:p w:rsidR="00A2021C" w:rsidRPr="00A2021C" w:rsidRDefault="00A2021C" w:rsidP="00A2021C">
            <w:pPr>
              <w:tabs>
                <w:tab w:val="left" w:pos="1134"/>
              </w:tab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 в пункте 1 слов</w:t>
            </w:r>
            <w:r w:rsidR="00E047E6">
              <w:rPr>
                <w:rFonts w:ascii="Times New Roman" w:eastAsia="Times New Roman" w:hAnsi="Times New Roman"/>
                <w:b/>
                <w:sz w:val="24"/>
                <w:szCs w:val="24"/>
                <w:lang w:eastAsia="ru-RU"/>
              </w:rPr>
              <w:t>а</w:t>
            </w:r>
            <w:r>
              <w:rPr>
                <w:rFonts w:ascii="Times New Roman" w:eastAsia="Times New Roman" w:hAnsi="Times New Roman"/>
                <w:b/>
                <w:sz w:val="24"/>
                <w:szCs w:val="24"/>
                <w:lang w:eastAsia="ru-RU"/>
              </w:rPr>
              <w:t xml:space="preserve"> «ревизия</w:t>
            </w:r>
            <w:r w:rsidR="00E047E6">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 </w:t>
            </w:r>
            <w:r w:rsidR="00C624C3">
              <w:rPr>
                <w:rFonts w:ascii="Times New Roman" w:eastAsia="Times New Roman" w:hAnsi="Times New Roman"/>
                <w:b/>
                <w:sz w:val="24"/>
                <w:szCs w:val="24"/>
                <w:lang w:eastAsia="ru-RU"/>
              </w:rPr>
              <w:t>исключить, после слов «обследование, » дополнить</w:t>
            </w:r>
            <w:r>
              <w:rPr>
                <w:rFonts w:ascii="Times New Roman" w:eastAsia="Times New Roman" w:hAnsi="Times New Roman"/>
                <w:b/>
                <w:sz w:val="24"/>
                <w:szCs w:val="24"/>
                <w:lang w:eastAsia="ru-RU"/>
              </w:rPr>
              <w:t xml:space="preserve"> слов</w:t>
            </w:r>
            <w:r w:rsidR="00C624C3">
              <w:rPr>
                <w:rFonts w:ascii="Times New Roman" w:eastAsia="Times New Roman" w:hAnsi="Times New Roman"/>
                <w:b/>
                <w:sz w:val="24"/>
                <w:szCs w:val="24"/>
                <w:lang w:eastAsia="ru-RU"/>
              </w:rPr>
              <w:t>а</w:t>
            </w:r>
            <w:r>
              <w:rPr>
                <w:rFonts w:ascii="Times New Roman" w:eastAsia="Times New Roman" w:hAnsi="Times New Roman"/>
                <w:b/>
                <w:sz w:val="24"/>
                <w:szCs w:val="24"/>
                <w:lang w:eastAsia="ru-RU"/>
              </w:rPr>
              <w:t>м</w:t>
            </w:r>
            <w:r w:rsidR="00C624C3">
              <w:rPr>
                <w:rFonts w:ascii="Times New Roman" w:eastAsia="Times New Roman" w:hAnsi="Times New Roman"/>
                <w:b/>
                <w:sz w:val="24"/>
                <w:szCs w:val="24"/>
                <w:lang w:eastAsia="ru-RU"/>
              </w:rPr>
              <w:t>и</w:t>
            </w:r>
            <w:r>
              <w:rPr>
                <w:rFonts w:ascii="Times New Roman" w:eastAsia="Times New Roman" w:hAnsi="Times New Roman"/>
                <w:b/>
                <w:sz w:val="24"/>
                <w:szCs w:val="24"/>
                <w:lang w:eastAsia="ru-RU"/>
              </w:rPr>
              <w:t xml:space="preserve"> «мониторинг</w:t>
            </w:r>
            <w:proofErr w:type="gramStart"/>
            <w:r w:rsidR="00C624C3">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w:t>
            </w:r>
            <w:proofErr w:type="gramEnd"/>
            <w:r w:rsidRPr="00A2021C">
              <w:rPr>
                <w:rFonts w:ascii="Times New Roman" w:eastAsia="Times New Roman" w:hAnsi="Times New Roman"/>
                <w:b/>
                <w:sz w:val="24"/>
                <w:szCs w:val="24"/>
                <w:lang w:eastAsia="ru-RU"/>
              </w:rPr>
              <w:t>;</w:t>
            </w:r>
          </w:p>
          <w:p w:rsidR="00A2021C" w:rsidRPr="00A2021C" w:rsidRDefault="00A2021C" w:rsidP="00A2021C">
            <w:pPr>
              <w:tabs>
                <w:tab w:val="left" w:pos="1134"/>
              </w:tabs>
              <w:spacing w:after="0" w:line="240" w:lineRule="auto"/>
              <w:ind w:firstLine="709"/>
              <w:jc w:val="both"/>
              <w:rPr>
                <w:rFonts w:ascii="Times New Roman" w:eastAsia="Times New Roman" w:hAnsi="Times New Roman"/>
                <w:sz w:val="24"/>
                <w:szCs w:val="24"/>
                <w:lang w:eastAsia="ru-RU"/>
              </w:rPr>
            </w:pPr>
            <w:r w:rsidRPr="00A2021C">
              <w:rPr>
                <w:rFonts w:ascii="Times New Roman" w:eastAsia="Times New Roman" w:hAnsi="Times New Roman"/>
                <w:b/>
                <w:sz w:val="24"/>
                <w:szCs w:val="24"/>
                <w:lang w:eastAsia="ru-RU"/>
              </w:rPr>
              <w:t>б)</w:t>
            </w:r>
            <w:r w:rsidRPr="00A2021C">
              <w:rPr>
                <w:rFonts w:ascii="Times New Roman" w:eastAsia="Times New Roman" w:hAnsi="Times New Roman"/>
                <w:sz w:val="24"/>
                <w:szCs w:val="24"/>
                <w:lang w:eastAsia="ru-RU"/>
              </w:rPr>
              <w:t xml:space="preserve"> в пункте 2:</w:t>
            </w:r>
          </w:p>
          <w:p w:rsidR="00A2021C" w:rsidRDefault="00A2021C" w:rsidP="00A2021C">
            <w:pPr>
              <w:tabs>
                <w:tab w:val="left" w:pos="1134"/>
              </w:tabs>
              <w:spacing w:after="0" w:line="240" w:lineRule="auto"/>
              <w:ind w:firstLine="709"/>
              <w:jc w:val="both"/>
              <w:rPr>
                <w:rFonts w:ascii="Times New Roman" w:eastAsia="Times New Roman" w:hAnsi="Times New Roman"/>
                <w:sz w:val="24"/>
                <w:szCs w:val="24"/>
                <w:lang w:eastAsia="ru-RU"/>
              </w:rPr>
            </w:pPr>
            <w:proofErr w:type="gramStart"/>
            <w:r w:rsidRPr="00A2021C">
              <w:rPr>
                <w:rFonts w:ascii="Times New Roman" w:eastAsia="Times New Roman" w:hAnsi="Times New Roman"/>
                <w:sz w:val="24"/>
                <w:szCs w:val="24"/>
                <w:lang w:eastAsia="ru-RU"/>
              </w:rPr>
              <w:t>в абзац</w:t>
            </w:r>
            <w:r>
              <w:rPr>
                <w:rFonts w:ascii="Times New Roman" w:eastAsia="Times New Roman" w:hAnsi="Times New Roman"/>
                <w:b/>
                <w:sz w:val="24"/>
                <w:szCs w:val="24"/>
                <w:lang w:eastAsia="ru-RU"/>
              </w:rPr>
              <w:t>е</w:t>
            </w:r>
            <w:r w:rsidRPr="00A2021C">
              <w:rPr>
                <w:rFonts w:ascii="Times New Roman" w:eastAsia="Times New Roman" w:hAnsi="Times New Roman"/>
                <w:sz w:val="24"/>
                <w:szCs w:val="24"/>
                <w:lang w:eastAsia="ru-RU"/>
              </w:rPr>
              <w:t xml:space="preserve"> первом </w:t>
            </w:r>
            <w:r w:rsidRPr="00A2021C">
              <w:rPr>
                <w:rFonts w:ascii="Times New Roman" w:eastAsia="Times New Roman" w:hAnsi="Times New Roman"/>
                <w:b/>
                <w:strike/>
                <w:sz w:val="24"/>
                <w:szCs w:val="24"/>
                <w:lang w:eastAsia="ru-RU"/>
              </w:rPr>
              <w:t>и втором</w:t>
            </w:r>
            <w:r w:rsidRPr="00A2021C">
              <w:rPr>
                <w:rFonts w:ascii="Times New Roman" w:eastAsia="Times New Roman" w:hAnsi="Times New Roman"/>
                <w:sz w:val="24"/>
                <w:szCs w:val="24"/>
                <w:lang w:eastAsia="ru-RU"/>
              </w:rPr>
              <w:t xml:space="preserve"> слова "бюджетной (бухгалтерской) отчетности" заменить словами "бюджетной, бухгалтерской (финансовой) отчетности";</w:t>
            </w:r>
            <w:proofErr w:type="gramEnd"/>
          </w:p>
          <w:p w:rsidR="00A2021C" w:rsidRPr="00A2021C" w:rsidRDefault="00A2021C" w:rsidP="00A2021C">
            <w:pPr>
              <w:tabs>
                <w:tab w:val="left" w:pos="1134"/>
              </w:tab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абзац второй исключить</w:t>
            </w:r>
            <w:r w:rsidRPr="004C03B8">
              <w:rPr>
                <w:rFonts w:ascii="Times New Roman" w:eastAsia="Times New Roman" w:hAnsi="Times New Roman"/>
                <w:b/>
                <w:sz w:val="24"/>
                <w:szCs w:val="24"/>
                <w:lang w:eastAsia="ru-RU"/>
              </w:rPr>
              <w:t>;</w:t>
            </w:r>
          </w:p>
          <w:p w:rsidR="00A2021C" w:rsidRPr="00A2021C" w:rsidRDefault="004C03B8" w:rsidP="00A2021C">
            <w:pPr>
              <w:tabs>
                <w:tab w:val="left" w:pos="1134"/>
              </w:tabs>
              <w:spacing w:after="0" w:line="240" w:lineRule="auto"/>
              <w:ind w:firstLine="709"/>
              <w:jc w:val="both"/>
              <w:rPr>
                <w:rFonts w:ascii="Times New Roman" w:eastAsia="Times New Roman" w:hAnsi="Times New Roman"/>
                <w:sz w:val="24"/>
                <w:szCs w:val="24"/>
                <w:lang w:eastAsia="ru-RU"/>
              </w:rPr>
            </w:pPr>
            <w:r w:rsidRPr="004C03B8">
              <w:rPr>
                <w:rFonts w:ascii="Times New Roman" w:eastAsia="Times New Roman" w:hAnsi="Times New Roman"/>
                <w:b/>
                <w:sz w:val="24"/>
                <w:szCs w:val="24"/>
                <w:lang w:eastAsia="ru-RU"/>
              </w:rPr>
              <w:t>в</w:t>
            </w:r>
            <w:r>
              <w:rPr>
                <w:rFonts w:ascii="Times New Roman" w:eastAsia="Times New Roman" w:hAnsi="Times New Roman"/>
                <w:sz w:val="24"/>
                <w:szCs w:val="24"/>
                <w:lang w:eastAsia="ru-RU"/>
              </w:rPr>
              <w:t xml:space="preserve"> </w:t>
            </w:r>
            <w:r w:rsidR="00A2021C" w:rsidRPr="00A2021C">
              <w:rPr>
                <w:rFonts w:ascii="Times New Roman" w:eastAsia="Times New Roman" w:hAnsi="Times New Roman"/>
                <w:sz w:val="24"/>
                <w:szCs w:val="24"/>
                <w:lang w:eastAsia="ru-RU"/>
              </w:rPr>
              <w:t>абзац</w:t>
            </w:r>
            <w:r w:rsidRPr="004C03B8">
              <w:rPr>
                <w:rFonts w:ascii="Times New Roman" w:eastAsia="Times New Roman" w:hAnsi="Times New Roman"/>
                <w:b/>
                <w:sz w:val="24"/>
                <w:szCs w:val="24"/>
                <w:lang w:eastAsia="ru-RU"/>
              </w:rPr>
              <w:t>е</w:t>
            </w:r>
            <w:r w:rsidR="00A2021C" w:rsidRPr="00A2021C">
              <w:rPr>
                <w:rFonts w:ascii="Times New Roman" w:eastAsia="Times New Roman" w:hAnsi="Times New Roman"/>
                <w:sz w:val="24"/>
                <w:szCs w:val="24"/>
                <w:lang w:eastAsia="ru-RU"/>
              </w:rPr>
              <w:t xml:space="preserve"> трет</w:t>
            </w:r>
            <w:r w:rsidRPr="004C03B8">
              <w:rPr>
                <w:rFonts w:ascii="Times New Roman" w:eastAsia="Times New Roman" w:hAnsi="Times New Roman"/>
                <w:b/>
                <w:sz w:val="24"/>
                <w:szCs w:val="24"/>
                <w:lang w:eastAsia="ru-RU"/>
              </w:rPr>
              <w:t>ьем</w:t>
            </w:r>
            <w:r w:rsidR="00A2021C" w:rsidRPr="00A2021C">
              <w:rPr>
                <w:rFonts w:ascii="Times New Roman" w:eastAsia="Times New Roman" w:hAnsi="Times New Roman"/>
                <w:sz w:val="24"/>
                <w:szCs w:val="24"/>
                <w:lang w:eastAsia="ru-RU"/>
              </w:rPr>
              <w:t xml:space="preserve"> </w:t>
            </w:r>
            <w:r w:rsidRPr="004C03B8">
              <w:rPr>
                <w:rFonts w:ascii="Times New Roman" w:eastAsia="Times New Roman" w:hAnsi="Times New Roman"/>
                <w:b/>
                <w:sz w:val="24"/>
                <w:szCs w:val="24"/>
                <w:lang w:eastAsia="ru-RU"/>
              </w:rPr>
              <w:t>слово «ревизии» исключить</w:t>
            </w:r>
            <w:r>
              <w:rPr>
                <w:rFonts w:ascii="Times New Roman" w:eastAsia="Times New Roman" w:hAnsi="Times New Roman"/>
                <w:sz w:val="24"/>
                <w:szCs w:val="24"/>
                <w:lang w:eastAsia="ru-RU"/>
              </w:rPr>
              <w:t xml:space="preserve">, </w:t>
            </w:r>
            <w:r w:rsidR="00A2021C" w:rsidRPr="00A2021C">
              <w:rPr>
                <w:rFonts w:ascii="Times New Roman" w:eastAsia="Times New Roman" w:hAnsi="Times New Roman"/>
                <w:b/>
                <w:sz w:val="24"/>
                <w:szCs w:val="24"/>
                <w:lang w:eastAsia="ru-RU"/>
              </w:rPr>
              <w:t xml:space="preserve">дополнить </w:t>
            </w:r>
            <w:r w:rsidR="00A2021C" w:rsidRPr="00A2021C">
              <w:rPr>
                <w:rFonts w:ascii="Times New Roman" w:eastAsia="Times New Roman" w:hAnsi="Times New Roman"/>
                <w:b/>
                <w:sz w:val="24"/>
                <w:szCs w:val="24"/>
                <w:lang w:eastAsia="ru-RU"/>
              </w:rPr>
              <w:lastRenderedPageBreak/>
              <w:t>словами "</w:t>
            </w:r>
            <w:r>
              <w:rPr>
                <w:rFonts w:ascii="Times New Roman" w:eastAsia="Times New Roman" w:hAnsi="Times New Roman"/>
                <w:b/>
                <w:sz w:val="24"/>
                <w:szCs w:val="24"/>
                <w:lang w:eastAsia="ru-RU"/>
              </w:rPr>
              <w:t>актом или</w:t>
            </w:r>
            <w:r w:rsidRPr="004C03B8">
              <w:rPr>
                <w:rFonts w:ascii="Times New Roman" w:eastAsia="Times New Roman" w:hAnsi="Times New Roman"/>
                <w:b/>
                <w:sz w:val="24"/>
                <w:szCs w:val="24"/>
                <w:lang w:eastAsia="ru-RU"/>
              </w:rPr>
              <w:t xml:space="preserve"> актом </w:t>
            </w:r>
            <w:r>
              <w:rPr>
                <w:rFonts w:ascii="Times New Roman" w:eastAsia="Times New Roman" w:hAnsi="Times New Roman"/>
                <w:b/>
                <w:sz w:val="24"/>
                <w:szCs w:val="24"/>
                <w:lang w:eastAsia="ru-RU"/>
              </w:rPr>
              <w:t>и</w:t>
            </w:r>
            <w:r w:rsidR="00A2021C" w:rsidRPr="00A2021C">
              <w:rPr>
                <w:rFonts w:ascii="Times New Roman" w:eastAsia="Times New Roman" w:hAnsi="Times New Roman"/>
                <w:b/>
                <w:sz w:val="24"/>
                <w:szCs w:val="24"/>
                <w:lang w:eastAsia="ru-RU"/>
              </w:rPr>
              <w:t xml:space="preserve"> отчетом";</w:t>
            </w:r>
          </w:p>
          <w:p w:rsidR="00A2021C" w:rsidRDefault="00A2021C" w:rsidP="00A2021C">
            <w:pPr>
              <w:tabs>
                <w:tab w:val="left" w:pos="1134"/>
              </w:tabs>
              <w:spacing w:after="0" w:line="240" w:lineRule="auto"/>
              <w:ind w:firstLine="709"/>
              <w:jc w:val="both"/>
              <w:rPr>
                <w:rFonts w:ascii="Times New Roman" w:eastAsia="Times New Roman" w:hAnsi="Times New Roman"/>
                <w:sz w:val="24"/>
                <w:szCs w:val="24"/>
                <w:lang w:eastAsia="ru-RU"/>
              </w:rPr>
            </w:pPr>
            <w:proofErr w:type="gramStart"/>
            <w:r w:rsidRPr="00A2021C">
              <w:rPr>
                <w:rFonts w:ascii="Times New Roman" w:eastAsia="Times New Roman" w:hAnsi="Times New Roman"/>
                <w:b/>
                <w:sz w:val="24"/>
                <w:szCs w:val="24"/>
                <w:lang w:eastAsia="ru-RU"/>
              </w:rPr>
              <w:t>в)</w:t>
            </w:r>
            <w:r w:rsidRPr="00A2021C">
              <w:rPr>
                <w:rFonts w:ascii="Times New Roman" w:eastAsia="Times New Roman" w:hAnsi="Times New Roman"/>
                <w:sz w:val="24"/>
                <w:szCs w:val="24"/>
                <w:lang w:eastAsia="ru-RU"/>
              </w:rPr>
              <w:t> в абзацах втором и третьем пункта 3 слова "бюджетной (бухгалтерской) отчетности" заменить словами "бюджетной, бухгалтерской (финансовой) отчетности";</w:t>
            </w:r>
            <w:proofErr w:type="gramEnd"/>
          </w:p>
          <w:p w:rsidR="004C03B8" w:rsidRPr="004C03B8" w:rsidRDefault="004C03B8" w:rsidP="00A2021C">
            <w:pPr>
              <w:tabs>
                <w:tab w:val="left" w:pos="1134"/>
              </w:tabs>
              <w:spacing w:after="0" w:line="240" w:lineRule="auto"/>
              <w:ind w:firstLine="709"/>
              <w:jc w:val="both"/>
              <w:rPr>
                <w:rFonts w:ascii="Times New Roman" w:eastAsia="Times New Roman" w:hAnsi="Times New Roman"/>
                <w:b/>
                <w:sz w:val="24"/>
                <w:szCs w:val="24"/>
                <w:lang w:eastAsia="ru-RU"/>
              </w:rPr>
            </w:pPr>
            <w:r w:rsidRPr="004C03B8">
              <w:rPr>
                <w:rFonts w:ascii="Times New Roman" w:eastAsia="Times New Roman" w:hAnsi="Times New Roman"/>
                <w:b/>
                <w:sz w:val="24"/>
                <w:szCs w:val="24"/>
                <w:lang w:eastAsia="ru-RU"/>
              </w:rPr>
              <w:t xml:space="preserve">г) дополнить новым пунктом </w:t>
            </w:r>
            <w:r w:rsidR="00C624C3">
              <w:rPr>
                <w:rFonts w:ascii="Times New Roman" w:eastAsia="Times New Roman" w:hAnsi="Times New Roman"/>
                <w:b/>
                <w:sz w:val="24"/>
                <w:szCs w:val="24"/>
                <w:lang w:eastAsia="ru-RU"/>
              </w:rPr>
              <w:t>4.1</w:t>
            </w:r>
            <w:r w:rsidRPr="004C03B8">
              <w:rPr>
                <w:rFonts w:ascii="Times New Roman" w:eastAsia="Times New Roman" w:hAnsi="Times New Roman"/>
                <w:b/>
                <w:sz w:val="24"/>
                <w:szCs w:val="24"/>
                <w:lang w:eastAsia="ru-RU"/>
              </w:rPr>
              <w:t xml:space="preserve"> следующего содержания:</w:t>
            </w:r>
          </w:p>
          <w:p w:rsidR="0043184F" w:rsidRDefault="004C03B8" w:rsidP="00A2021C">
            <w:pPr>
              <w:tabs>
                <w:tab w:val="left" w:pos="1134"/>
              </w:tabs>
              <w:spacing w:after="0" w:line="240" w:lineRule="auto"/>
              <w:ind w:firstLine="709"/>
              <w:jc w:val="both"/>
              <w:rPr>
                <w:rFonts w:ascii="Times New Roman" w:eastAsia="Times New Roman" w:hAnsi="Times New Roman"/>
                <w:b/>
                <w:sz w:val="24"/>
                <w:szCs w:val="24"/>
                <w:lang w:eastAsia="ru-RU"/>
              </w:rPr>
            </w:pPr>
            <w:r w:rsidRPr="004C03B8">
              <w:rPr>
                <w:rFonts w:ascii="Times New Roman" w:eastAsia="Times New Roman" w:hAnsi="Times New Roman"/>
                <w:b/>
                <w:sz w:val="24"/>
                <w:szCs w:val="24"/>
                <w:lang w:eastAsia="ru-RU"/>
              </w:rPr>
              <w:t>«</w:t>
            </w:r>
            <w:r w:rsidR="0043184F">
              <w:rPr>
                <w:rFonts w:ascii="Times New Roman" w:eastAsia="Times New Roman" w:hAnsi="Times New Roman"/>
                <w:b/>
                <w:sz w:val="24"/>
                <w:szCs w:val="24"/>
                <w:lang w:eastAsia="ru-RU"/>
              </w:rPr>
              <w:t xml:space="preserve">4.1. </w:t>
            </w:r>
            <w:proofErr w:type="gramStart"/>
            <w:r>
              <w:rPr>
                <w:rFonts w:ascii="Times New Roman" w:eastAsia="Times New Roman" w:hAnsi="Times New Roman"/>
                <w:b/>
                <w:sz w:val="24"/>
                <w:szCs w:val="24"/>
                <w:lang w:eastAsia="ru-RU"/>
              </w:rPr>
              <w:t xml:space="preserve">Под мониторингом в целях настоящего Кодекса понимается </w:t>
            </w:r>
            <w:r w:rsidR="00487F04">
              <w:rPr>
                <w:rFonts w:ascii="Times New Roman" w:eastAsia="Times New Roman" w:hAnsi="Times New Roman"/>
                <w:b/>
                <w:sz w:val="24"/>
                <w:szCs w:val="24"/>
                <w:lang w:eastAsia="ru-RU"/>
              </w:rPr>
              <w:t xml:space="preserve">сбор и анализ информации о деятельности объектов контроля на системной и регулярной основе, в том числе непрерывный сбор и анализ </w:t>
            </w:r>
            <w:r w:rsidR="0043184F">
              <w:rPr>
                <w:rFonts w:ascii="Times New Roman" w:eastAsia="Times New Roman" w:hAnsi="Times New Roman"/>
                <w:b/>
                <w:sz w:val="24"/>
                <w:szCs w:val="24"/>
                <w:lang w:eastAsia="ru-RU"/>
              </w:rPr>
              <w:t xml:space="preserve">отражающих информацию об операциях объектов контроля в бюджетной сфере </w:t>
            </w:r>
            <w:r w:rsidR="00487F04">
              <w:rPr>
                <w:rFonts w:ascii="Times New Roman" w:eastAsia="Times New Roman" w:hAnsi="Times New Roman"/>
                <w:b/>
                <w:sz w:val="24"/>
                <w:szCs w:val="24"/>
                <w:lang w:eastAsia="ru-RU"/>
              </w:rPr>
              <w:t>данных федеральной государственной информационной системы в сфере управления государственными (муниципальными) финансами, информационных систем, находящи</w:t>
            </w:r>
            <w:r w:rsidR="0043184F">
              <w:rPr>
                <w:rFonts w:ascii="Times New Roman" w:eastAsia="Times New Roman" w:hAnsi="Times New Roman"/>
                <w:b/>
                <w:sz w:val="24"/>
                <w:szCs w:val="24"/>
                <w:lang w:eastAsia="ru-RU"/>
              </w:rPr>
              <w:t>хся в ведении объектов контроля.</w:t>
            </w:r>
            <w:proofErr w:type="gramEnd"/>
          </w:p>
          <w:p w:rsidR="004C03B8" w:rsidRPr="00A2021C" w:rsidRDefault="0043184F" w:rsidP="00A2021C">
            <w:pPr>
              <w:tabs>
                <w:tab w:val="left" w:pos="1134"/>
              </w:tab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Результаты мониторинга оформляются отчетом</w:t>
            </w:r>
            <w:proofErr w:type="gramStart"/>
            <w:r>
              <w:rPr>
                <w:rFonts w:ascii="Times New Roman" w:eastAsia="Times New Roman" w:hAnsi="Times New Roman"/>
                <w:b/>
                <w:sz w:val="24"/>
                <w:szCs w:val="24"/>
                <w:lang w:eastAsia="ru-RU"/>
              </w:rPr>
              <w:t>.</w:t>
            </w:r>
            <w:r w:rsidR="00487F04">
              <w:rPr>
                <w:rFonts w:ascii="Times New Roman" w:eastAsia="Times New Roman" w:hAnsi="Times New Roman"/>
                <w:b/>
                <w:sz w:val="24"/>
                <w:szCs w:val="24"/>
                <w:lang w:eastAsia="ru-RU"/>
              </w:rPr>
              <w:t>»</w:t>
            </w:r>
            <w:proofErr w:type="gramEnd"/>
          </w:p>
          <w:p w:rsidR="005F6886" w:rsidRPr="008B6974" w:rsidRDefault="005F6886" w:rsidP="005F6886">
            <w:pPr>
              <w:tabs>
                <w:tab w:val="left" w:pos="1134"/>
              </w:tabs>
              <w:spacing w:after="0" w:line="240" w:lineRule="auto"/>
              <w:ind w:firstLine="709"/>
              <w:jc w:val="both"/>
              <w:rPr>
                <w:rFonts w:ascii="Times New Roman" w:eastAsia="Times New Roman" w:hAnsi="Times New Roman"/>
                <w:sz w:val="24"/>
                <w:szCs w:val="24"/>
                <w:lang w:eastAsia="ru-RU"/>
              </w:rPr>
            </w:pPr>
          </w:p>
        </w:tc>
        <w:tc>
          <w:tcPr>
            <w:tcW w:w="1518" w:type="pct"/>
            <w:tcBorders>
              <w:top w:val="single" w:sz="4" w:space="0" w:color="auto"/>
              <w:left w:val="single" w:sz="6" w:space="0" w:color="auto"/>
              <w:bottom w:val="single" w:sz="4" w:space="0" w:color="auto"/>
              <w:right w:val="single" w:sz="6" w:space="0" w:color="auto"/>
            </w:tcBorders>
          </w:tcPr>
          <w:p w:rsidR="003554BB" w:rsidRDefault="003554BB" w:rsidP="003554BB">
            <w:pPr>
              <w:autoSpaceDE w:val="0"/>
              <w:autoSpaceDN w:val="0"/>
              <w:adjustRightInd w:val="0"/>
              <w:spacing w:after="0" w:line="240" w:lineRule="auto"/>
              <w:ind w:firstLine="395"/>
              <w:jc w:val="both"/>
              <w:rPr>
                <w:rFonts w:ascii="Times New Roman" w:eastAsiaTheme="minorHAnsi" w:hAnsi="Times New Roman"/>
                <w:sz w:val="24"/>
                <w:szCs w:val="24"/>
              </w:rPr>
            </w:pPr>
            <w:r>
              <w:rPr>
                <w:rFonts w:ascii="Times New Roman" w:hAnsi="Times New Roman"/>
                <w:bCs/>
                <w:sz w:val="24"/>
                <w:szCs w:val="24"/>
              </w:rPr>
              <w:lastRenderedPageBreak/>
              <w:t xml:space="preserve">В соответствии с Бюджетным кодексом под ревизией понимается </w:t>
            </w:r>
            <w:r>
              <w:rPr>
                <w:rFonts w:ascii="Times New Roman" w:eastAsiaTheme="minorHAnsi" w:hAnsi="Times New Roman"/>
                <w:sz w:val="24"/>
                <w:szCs w:val="24"/>
              </w:rPr>
              <w:t xml:space="preserve">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w:t>
            </w:r>
            <w:r w:rsidRPr="00A05D32">
              <w:rPr>
                <w:rFonts w:ascii="Times New Roman" w:eastAsiaTheme="minorHAnsi" w:hAnsi="Times New Roman"/>
                <w:b/>
                <w:sz w:val="24"/>
                <w:szCs w:val="24"/>
              </w:rPr>
              <w:t>всей совокупности совершенных финансовых и хозяйственных операций</w:t>
            </w:r>
            <w:r>
              <w:rPr>
                <w:rFonts w:ascii="Times New Roman" w:eastAsiaTheme="minorHAnsi" w:hAnsi="Times New Roman"/>
                <w:sz w:val="24"/>
                <w:szCs w:val="24"/>
              </w:rPr>
              <w:t xml:space="preserve">, достоверности и правильности их отражения в бюджетной (бухгалтерской) отчетности. Вместе с тем, в контексте совокупности норм Бюджетного кодекса бюджетные полномочия по контролю, определяемые статьями 268.1, </w:t>
            </w:r>
            <w:r>
              <w:rPr>
                <w:rFonts w:ascii="Times New Roman" w:eastAsiaTheme="minorHAnsi" w:hAnsi="Times New Roman"/>
                <w:sz w:val="24"/>
                <w:szCs w:val="24"/>
              </w:rPr>
              <w:lastRenderedPageBreak/>
              <w:t>269.1 и 269.2, не могут охватывать всю сферу финансовых и хозяйственных операций объектов контроля. Кроме того, по сути ревизия является разновидностью проверки.</w:t>
            </w:r>
          </w:p>
          <w:p w:rsidR="005F6886" w:rsidRPr="005C5F63" w:rsidRDefault="003554BB" w:rsidP="005C5F63">
            <w:pPr>
              <w:spacing w:after="0" w:line="240" w:lineRule="auto"/>
              <w:ind w:firstLine="227"/>
              <w:jc w:val="both"/>
              <w:rPr>
                <w:rFonts w:ascii="Times New Roman" w:eastAsiaTheme="minorHAnsi" w:hAnsi="Times New Roman" w:cstheme="minorBidi"/>
                <w:sz w:val="24"/>
                <w:szCs w:val="24"/>
              </w:rPr>
            </w:pPr>
            <w:r>
              <w:rPr>
                <w:rFonts w:ascii="Times New Roman" w:eastAsiaTheme="minorHAnsi" w:hAnsi="Times New Roman"/>
                <w:sz w:val="24"/>
                <w:szCs w:val="24"/>
              </w:rPr>
              <w:t xml:space="preserve">Также, в целях </w:t>
            </w:r>
            <w:r w:rsidRPr="007D734C">
              <w:rPr>
                <w:rFonts w:ascii="Times New Roman" w:eastAsiaTheme="minorHAnsi" w:hAnsi="Times New Roman" w:cstheme="minorBidi"/>
                <w:sz w:val="24"/>
                <w:szCs w:val="24"/>
              </w:rPr>
              <w:t xml:space="preserve">постепенной переориентации деятельности органов внутреннего государственного финансового контроля на упреждающий контроль, совершенствования </w:t>
            </w:r>
            <w:proofErr w:type="gramStart"/>
            <w:r w:rsidRPr="007D734C">
              <w:rPr>
                <w:rFonts w:ascii="Times New Roman" w:eastAsiaTheme="minorHAnsi" w:hAnsi="Times New Roman" w:cstheme="minorBidi"/>
                <w:sz w:val="24"/>
                <w:szCs w:val="24"/>
              </w:rPr>
              <w:t>риск-ориентированных</w:t>
            </w:r>
            <w:proofErr w:type="gramEnd"/>
            <w:r w:rsidRPr="007D734C">
              <w:rPr>
                <w:rFonts w:ascii="Times New Roman" w:eastAsiaTheme="minorHAnsi" w:hAnsi="Times New Roman" w:cstheme="minorBidi"/>
                <w:sz w:val="24"/>
                <w:szCs w:val="24"/>
              </w:rPr>
              <w:t xml:space="preserve"> подходов к планированию контрольной деятельности </w:t>
            </w:r>
            <w:r>
              <w:rPr>
                <w:rFonts w:ascii="Times New Roman" w:eastAsiaTheme="minorHAnsi" w:hAnsi="Times New Roman" w:cstheme="minorBidi"/>
                <w:sz w:val="24"/>
                <w:szCs w:val="24"/>
              </w:rPr>
              <w:t>вводится дополнительный метод контроля -</w:t>
            </w:r>
            <w:r w:rsidRPr="007D734C">
              <w:rPr>
                <w:rFonts w:ascii="Times New Roman" w:eastAsiaTheme="minorHAnsi" w:hAnsi="Times New Roman" w:cstheme="minorBidi"/>
                <w:sz w:val="24"/>
                <w:szCs w:val="24"/>
              </w:rPr>
              <w:t xml:space="preserve"> </w:t>
            </w:r>
            <w:r>
              <w:rPr>
                <w:rFonts w:ascii="Times New Roman" w:eastAsiaTheme="minorHAnsi" w:hAnsi="Times New Roman" w:cstheme="minorBidi"/>
                <w:sz w:val="24"/>
                <w:szCs w:val="24"/>
              </w:rPr>
              <w:t>мониторинг</w:t>
            </w:r>
            <w:r w:rsidRPr="007D734C">
              <w:rPr>
                <w:rFonts w:ascii="Times New Roman" w:eastAsiaTheme="minorHAnsi" w:hAnsi="Times New Roman" w:cstheme="minorBidi"/>
                <w:sz w:val="24"/>
                <w:szCs w:val="24"/>
              </w:rPr>
              <w:t xml:space="preserve"> (</w:t>
            </w:r>
            <w:r>
              <w:rPr>
                <w:rFonts w:ascii="Times New Roman" w:eastAsiaTheme="minorHAnsi" w:hAnsi="Times New Roman" w:cstheme="minorBidi"/>
                <w:sz w:val="24"/>
                <w:szCs w:val="24"/>
              </w:rPr>
              <w:t>сбор и анализ</w:t>
            </w:r>
            <w:r w:rsidRPr="007D734C">
              <w:rPr>
                <w:rFonts w:ascii="Times New Roman" w:eastAsiaTheme="minorHAnsi" w:hAnsi="Times New Roman" w:cstheme="minorBidi"/>
                <w:sz w:val="24"/>
                <w:szCs w:val="24"/>
              </w:rPr>
              <w:t xml:space="preserve"> информации о деятельности объектов контроля на системной и регулярной основе, в том числе информации об осуществляемых ими операциях в бюджетной сфере). Результаты такого мониторинга </w:t>
            </w:r>
            <w:r>
              <w:rPr>
                <w:rFonts w:ascii="Times New Roman" w:eastAsiaTheme="minorHAnsi" w:hAnsi="Times New Roman" w:cstheme="minorBidi"/>
                <w:sz w:val="24"/>
                <w:szCs w:val="24"/>
              </w:rPr>
              <w:t>будут использоваться</w:t>
            </w:r>
            <w:r w:rsidRPr="007D734C">
              <w:rPr>
                <w:rFonts w:ascii="Times New Roman" w:eastAsiaTheme="minorHAnsi" w:hAnsi="Times New Roman" w:cstheme="minorBidi"/>
                <w:sz w:val="24"/>
                <w:szCs w:val="24"/>
              </w:rPr>
              <w:t xml:space="preserve"> в целях назначения контрольных мероприятий, а также проведения профилактических мероприятий, направленных на снижение рисков нарушений в бюджетной сфере.</w:t>
            </w:r>
          </w:p>
        </w:tc>
      </w:tr>
      <w:tr w:rsidR="006068DC" w:rsidRPr="004906CB" w:rsidTr="00F65797">
        <w:trPr>
          <w:trHeight w:val="457"/>
        </w:trPr>
        <w:tc>
          <w:tcPr>
            <w:tcW w:w="179" w:type="pct"/>
            <w:tcBorders>
              <w:top w:val="single" w:sz="4" w:space="0" w:color="auto"/>
              <w:left w:val="single" w:sz="4" w:space="0" w:color="auto"/>
              <w:bottom w:val="single" w:sz="4" w:space="0" w:color="auto"/>
              <w:right w:val="single" w:sz="6" w:space="0" w:color="auto"/>
            </w:tcBorders>
          </w:tcPr>
          <w:p w:rsidR="006068DC" w:rsidRPr="00361099" w:rsidRDefault="006068DC" w:rsidP="00106693">
            <w:pPr>
              <w:pStyle w:val="a3"/>
              <w:numPr>
                <w:ilvl w:val="0"/>
                <w:numId w:val="1"/>
              </w:numPr>
              <w:ind w:left="0" w:firstLine="0"/>
              <w:rPr>
                <w:iCs/>
                <w:sz w:val="24"/>
                <w:szCs w:val="24"/>
              </w:rPr>
            </w:pPr>
          </w:p>
        </w:tc>
        <w:tc>
          <w:tcPr>
            <w:tcW w:w="407" w:type="pct"/>
            <w:tcBorders>
              <w:top w:val="single" w:sz="4" w:space="0" w:color="auto"/>
              <w:left w:val="single" w:sz="6" w:space="0" w:color="auto"/>
              <w:bottom w:val="single" w:sz="4" w:space="0" w:color="auto"/>
              <w:right w:val="single" w:sz="6" w:space="0" w:color="auto"/>
            </w:tcBorders>
          </w:tcPr>
          <w:p w:rsidR="004A047D" w:rsidRDefault="004A047D" w:rsidP="00A2021C">
            <w:pPr>
              <w:widowControl w:val="0"/>
              <w:autoSpaceDE w:val="0"/>
              <w:autoSpaceDN w:val="0"/>
              <w:adjustRightInd w:val="0"/>
              <w:spacing w:after="0" w:line="240" w:lineRule="auto"/>
              <w:ind w:right="-80"/>
              <w:jc w:val="center"/>
              <w:outlineLvl w:val="1"/>
              <w:rPr>
                <w:rFonts w:ascii="Times New Roman" w:hAnsi="Times New Roman"/>
                <w:sz w:val="24"/>
                <w:szCs w:val="24"/>
              </w:rPr>
            </w:pPr>
            <w:r>
              <w:rPr>
                <w:rFonts w:ascii="Times New Roman" w:hAnsi="Times New Roman"/>
                <w:sz w:val="24"/>
                <w:szCs w:val="24"/>
              </w:rPr>
              <w:t>Статья 1, пункт 20,</w:t>
            </w:r>
          </w:p>
          <w:p w:rsidR="006068DC" w:rsidRDefault="004A047D" w:rsidP="00A2021C">
            <w:pPr>
              <w:widowControl w:val="0"/>
              <w:autoSpaceDE w:val="0"/>
              <w:autoSpaceDN w:val="0"/>
              <w:adjustRightInd w:val="0"/>
              <w:spacing w:after="0" w:line="240" w:lineRule="auto"/>
              <w:ind w:right="-80"/>
              <w:jc w:val="center"/>
              <w:outlineLvl w:val="1"/>
              <w:rPr>
                <w:rFonts w:ascii="Times New Roman" w:hAnsi="Times New Roman"/>
                <w:sz w:val="24"/>
                <w:szCs w:val="24"/>
              </w:rPr>
            </w:pPr>
            <w:r>
              <w:rPr>
                <w:rFonts w:ascii="Times New Roman" w:hAnsi="Times New Roman"/>
                <w:sz w:val="24"/>
                <w:szCs w:val="24"/>
              </w:rPr>
              <w:t>подпункт</w:t>
            </w:r>
            <w:r w:rsidR="00F65797">
              <w:rPr>
                <w:rFonts w:ascii="Times New Roman" w:hAnsi="Times New Roman"/>
                <w:sz w:val="24"/>
                <w:szCs w:val="24"/>
              </w:rPr>
              <w:t>ы</w:t>
            </w:r>
            <w:r>
              <w:rPr>
                <w:rFonts w:ascii="Times New Roman" w:hAnsi="Times New Roman"/>
                <w:sz w:val="24"/>
                <w:szCs w:val="24"/>
              </w:rPr>
              <w:t xml:space="preserve"> «б» </w:t>
            </w:r>
            <w:r w:rsidR="00F65797">
              <w:rPr>
                <w:rFonts w:ascii="Times New Roman" w:hAnsi="Times New Roman"/>
                <w:sz w:val="24"/>
                <w:szCs w:val="24"/>
              </w:rPr>
              <w:t>и «в»</w:t>
            </w:r>
          </w:p>
        </w:tc>
        <w:tc>
          <w:tcPr>
            <w:tcW w:w="1220" w:type="pct"/>
            <w:tcBorders>
              <w:top w:val="single" w:sz="4" w:space="0" w:color="auto"/>
              <w:left w:val="single" w:sz="6" w:space="0" w:color="auto"/>
              <w:bottom w:val="single" w:sz="4" w:space="0" w:color="auto"/>
              <w:right w:val="single" w:sz="6" w:space="0" w:color="auto"/>
            </w:tcBorders>
          </w:tcPr>
          <w:p w:rsidR="004A047D" w:rsidRPr="004A047D" w:rsidRDefault="004A047D" w:rsidP="004A047D">
            <w:pPr>
              <w:spacing w:after="0" w:line="240" w:lineRule="auto"/>
              <w:ind w:firstLine="709"/>
              <w:jc w:val="both"/>
              <w:rPr>
                <w:rFonts w:ascii="Times New Roman" w:eastAsia="Times New Roman" w:hAnsi="Times New Roman"/>
                <w:sz w:val="24"/>
                <w:szCs w:val="24"/>
                <w:lang w:eastAsia="ru-RU"/>
              </w:rPr>
            </w:pPr>
            <w:r w:rsidRPr="004A047D">
              <w:rPr>
                <w:rFonts w:ascii="Times New Roman" w:eastAsia="Times New Roman" w:hAnsi="Times New Roman"/>
                <w:sz w:val="24"/>
                <w:szCs w:val="24"/>
                <w:lang w:eastAsia="ru-RU"/>
              </w:rPr>
              <w:t>б) в пункте 1:</w:t>
            </w:r>
          </w:p>
          <w:p w:rsidR="004A047D" w:rsidRPr="004A047D" w:rsidRDefault="004A047D" w:rsidP="004A047D">
            <w:pPr>
              <w:spacing w:after="0" w:line="240" w:lineRule="auto"/>
              <w:ind w:firstLine="709"/>
              <w:jc w:val="both"/>
              <w:rPr>
                <w:rFonts w:ascii="Times New Roman" w:eastAsia="Times New Roman" w:hAnsi="Times New Roman"/>
                <w:sz w:val="24"/>
                <w:szCs w:val="24"/>
                <w:lang w:eastAsia="ru-RU"/>
              </w:rPr>
            </w:pPr>
            <w:r w:rsidRPr="004A047D">
              <w:rPr>
                <w:rFonts w:ascii="Times New Roman" w:eastAsia="Times New Roman" w:hAnsi="Times New Roman"/>
                <w:sz w:val="24"/>
                <w:szCs w:val="24"/>
                <w:lang w:eastAsia="ru-RU"/>
              </w:rPr>
              <w:t xml:space="preserve">абзацы первый - пятый изложить в следующей редакции: </w:t>
            </w:r>
          </w:p>
          <w:p w:rsidR="004A047D" w:rsidRPr="004A047D" w:rsidRDefault="004A047D" w:rsidP="004A047D">
            <w:pPr>
              <w:spacing w:after="0" w:line="240" w:lineRule="auto"/>
              <w:ind w:firstLine="709"/>
              <w:jc w:val="both"/>
              <w:rPr>
                <w:rFonts w:ascii="Times New Roman" w:eastAsia="Times New Roman" w:hAnsi="Times New Roman"/>
                <w:sz w:val="24"/>
                <w:szCs w:val="24"/>
                <w:lang w:eastAsia="ru-RU"/>
              </w:rPr>
            </w:pPr>
            <w:r w:rsidRPr="004A047D">
              <w:rPr>
                <w:rFonts w:ascii="Times New Roman" w:eastAsia="Times New Roman" w:hAnsi="Times New Roman"/>
                <w:sz w:val="24"/>
                <w:szCs w:val="24"/>
                <w:lang w:eastAsia="ru-RU"/>
              </w:rPr>
              <w:t>"1. Полномочиями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по осуществлению внутреннего государственного (муниципального) финансового контроля при осуществлении предварительного контроля являются:</w:t>
            </w:r>
          </w:p>
          <w:p w:rsidR="006068DC" w:rsidRDefault="004A047D" w:rsidP="00A2021C">
            <w:pPr>
              <w:tabs>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FD65E9" w:rsidRDefault="00FD65E9" w:rsidP="00FD65E9">
            <w:pPr>
              <w:tabs>
                <w:tab w:val="left" w:pos="1134"/>
              </w:tabs>
              <w:spacing w:after="0" w:line="240" w:lineRule="auto"/>
              <w:ind w:firstLine="709"/>
              <w:jc w:val="both"/>
              <w:rPr>
                <w:rFonts w:ascii="Times New Roman" w:hAnsi="Times New Roman"/>
                <w:sz w:val="24"/>
                <w:szCs w:val="24"/>
              </w:rPr>
            </w:pPr>
            <w:proofErr w:type="gramStart"/>
            <w:r w:rsidRPr="00FD65E9">
              <w:rPr>
                <w:rFonts w:ascii="Times New Roman" w:hAnsi="Times New Roman"/>
                <w:sz w:val="24"/>
                <w:szCs w:val="24"/>
              </w:rPr>
              <w:t>контроль за</w:t>
            </w:r>
            <w:proofErr w:type="gramEnd"/>
            <w:r w:rsidRPr="00FD65E9">
              <w:rPr>
                <w:rFonts w:ascii="Times New Roman" w:hAnsi="Times New Roman"/>
                <w:sz w:val="24"/>
                <w:szCs w:val="24"/>
              </w:rPr>
              <w:t xml:space="preserve"> соответствием проводимой операции коду вида расходов (аналитической группы вида источников финансирования дефицитов бюджетов) бюджетной классификации Российской Федерации, указанному в платежном документе, представленном в Федеральное казначейство;</w:t>
            </w:r>
          </w:p>
          <w:p w:rsidR="00FD65E9" w:rsidRDefault="00FD65E9" w:rsidP="00FD65E9">
            <w:pPr>
              <w:tabs>
                <w:tab w:val="left" w:pos="1134"/>
              </w:tabs>
              <w:spacing w:after="0" w:line="240" w:lineRule="auto"/>
              <w:ind w:firstLine="709"/>
              <w:jc w:val="both"/>
              <w:rPr>
                <w:rFonts w:ascii="Times New Roman" w:hAnsi="Times New Roman"/>
                <w:sz w:val="24"/>
                <w:szCs w:val="24"/>
              </w:rPr>
            </w:pPr>
          </w:p>
          <w:p w:rsidR="00FD65E9" w:rsidRPr="00FD65E9" w:rsidRDefault="00FD65E9" w:rsidP="00FD65E9">
            <w:pPr>
              <w:tabs>
                <w:tab w:val="left" w:pos="1134"/>
              </w:tabs>
              <w:spacing w:after="0" w:line="240" w:lineRule="auto"/>
              <w:ind w:firstLine="709"/>
              <w:jc w:val="both"/>
              <w:rPr>
                <w:rFonts w:ascii="Times New Roman" w:eastAsia="Times New Roman" w:hAnsi="Times New Roman"/>
                <w:sz w:val="24"/>
                <w:szCs w:val="24"/>
                <w:lang w:eastAsia="ru-RU"/>
              </w:rPr>
            </w:pPr>
          </w:p>
          <w:p w:rsidR="004A047D" w:rsidRPr="004A047D" w:rsidRDefault="004A047D" w:rsidP="004A047D">
            <w:pPr>
              <w:spacing w:after="0" w:line="240" w:lineRule="auto"/>
              <w:ind w:firstLine="709"/>
              <w:jc w:val="both"/>
              <w:rPr>
                <w:rFonts w:ascii="Times New Roman" w:eastAsia="Times New Roman" w:hAnsi="Times New Roman"/>
                <w:sz w:val="24"/>
                <w:szCs w:val="24"/>
                <w:lang w:eastAsia="ru-RU"/>
              </w:rPr>
            </w:pPr>
            <w:proofErr w:type="gramStart"/>
            <w:r w:rsidRPr="004A047D">
              <w:rPr>
                <w:rFonts w:ascii="Times New Roman" w:eastAsia="Times New Roman" w:hAnsi="Times New Roman"/>
                <w:sz w:val="24"/>
                <w:szCs w:val="24"/>
                <w:lang w:eastAsia="ru-RU"/>
              </w:rPr>
              <w:t xml:space="preserve">контроль за наличием документов, подтверждающих возникновение денежного </w:t>
            </w:r>
            <w:r w:rsidRPr="004A047D">
              <w:rPr>
                <w:rFonts w:ascii="Times New Roman" w:eastAsia="Times New Roman" w:hAnsi="Times New Roman"/>
                <w:sz w:val="24"/>
                <w:szCs w:val="24"/>
                <w:lang w:eastAsia="ru-RU"/>
              </w:rPr>
              <w:lastRenderedPageBreak/>
              <w:t xml:space="preserve">обязательства, в случаях, установленных бюджетным законодательством, в том числе заключений органов внутреннего государственного (муниципального) финансового контроля по результатам обследований, проведенных ими в случаях, установленных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w:t>
            </w:r>
            <w:r w:rsidRPr="004A047D">
              <w:rPr>
                <w:rFonts w:ascii="Times New Roman" w:eastAsia="Times New Roman" w:hAnsi="Times New Roman"/>
                <w:sz w:val="24"/>
                <w:szCs w:val="24"/>
                <w:lang w:eastAsia="ru-RU"/>
              </w:rPr>
              <w:br/>
              <w:t>и подтверждающих соответствие фактически поставленных товаров (выполненных работ, оказанных услуг) условиям государственных (муниципальных) контрактов</w:t>
            </w:r>
            <w:proofErr w:type="gramEnd"/>
            <w:r w:rsidRPr="004A047D">
              <w:rPr>
                <w:rFonts w:ascii="Times New Roman" w:eastAsia="Times New Roman" w:hAnsi="Times New Roman"/>
                <w:sz w:val="24"/>
                <w:szCs w:val="24"/>
                <w:lang w:eastAsia="ru-RU"/>
              </w:rPr>
              <w:t>, договоров (соглашений), а также контрактов (договоров), заключенных в рамках их исполнения;</w:t>
            </w:r>
          </w:p>
          <w:p w:rsidR="004A047D" w:rsidRDefault="00F65797" w:rsidP="00A2021C">
            <w:pPr>
              <w:tabs>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C86AA5" w:rsidRPr="00C86AA5" w:rsidRDefault="00C86AA5" w:rsidP="00C86AA5">
            <w:pPr>
              <w:spacing w:after="0" w:line="240" w:lineRule="auto"/>
              <w:ind w:firstLine="709"/>
              <w:jc w:val="both"/>
              <w:rPr>
                <w:rFonts w:ascii="Times New Roman" w:eastAsia="Times New Roman" w:hAnsi="Times New Roman"/>
                <w:sz w:val="24"/>
                <w:szCs w:val="24"/>
                <w:lang w:eastAsia="ru-RU"/>
              </w:rPr>
            </w:pPr>
            <w:proofErr w:type="gramStart"/>
            <w:r w:rsidRPr="00C86AA5">
              <w:rPr>
                <w:rFonts w:ascii="Times New Roman" w:eastAsia="Times New Roman" w:hAnsi="Times New Roman"/>
                <w:sz w:val="24"/>
                <w:szCs w:val="24"/>
                <w:lang w:eastAsia="ru-RU"/>
              </w:rPr>
              <w:t xml:space="preserve">контроль за соответствием сведений о бюджетном обязательстве по договору (соглашению) сведениям о данном договоре (соглашении), подлежащем включению в </w:t>
            </w:r>
            <w:r w:rsidRPr="00C86AA5">
              <w:rPr>
                <w:rFonts w:ascii="Times New Roman" w:eastAsia="Times New Roman" w:hAnsi="Times New Roman"/>
                <w:sz w:val="24"/>
                <w:szCs w:val="24"/>
                <w:lang w:eastAsia="ru-RU"/>
              </w:rPr>
              <w:lastRenderedPageBreak/>
              <w:t>предусмотренный законодательством Российской Федерации реестр соглашений (договоров) о предоставлении субсидий юридическим лицам, индивидуальным предпринимателям, физическим лицам - производителям товаров (работ, услуг), бюджетных инвестиций юридическим лицам, не являющимся федеральными государственными учреждениями и федеральными государственными унитарными предприятиями, субсидий, субвенций, иных межбюджетных трансфертов, имеющих целевое назначение</w:t>
            </w:r>
            <w:proofErr w:type="gramEnd"/>
            <w:r w:rsidRPr="00C86AA5">
              <w:rPr>
                <w:rFonts w:ascii="Times New Roman" w:eastAsia="Times New Roman" w:hAnsi="Times New Roman"/>
                <w:sz w:val="24"/>
                <w:szCs w:val="24"/>
                <w:lang w:eastAsia="ru-RU"/>
              </w:rPr>
              <w:t>, бюджетам субъектов Российской Федерации;</w:t>
            </w:r>
          </w:p>
          <w:p w:rsidR="00FD65E9" w:rsidRDefault="00DE30B9" w:rsidP="00A2021C">
            <w:pPr>
              <w:tabs>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DE30B9" w:rsidRDefault="00DE30B9" w:rsidP="00A2021C">
            <w:pPr>
              <w:tabs>
                <w:tab w:val="left" w:pos="1134"/>
              </w:tabs>
              <w:spacing w:after="0" w:line="240" w:lineRule="auto"/>
              <w:ind w:firstLine="709"/>
              <w:jc w:val="both"/>
              <w:rPr>
                <w:rFonts w:ascii="Times New Roman" w:eastAsia="Times New Roman" w:hAnsi="Times New Roman"/>
                <w:sz w:val="24"/>
                <w:szCs w:val="24"/>
                <w:lang w:eastAsia="ru-RU"/>
              </w:rPr>
            </w:pPr>
          </w:p>
          <w:p w:rsidR="00F65797" w:rsidRPr="00F65797" w:rsidRDefault="00F65797" w:rsidP="00F65797">
            <w:pPr>
              <w:spacing w:after="0" w:line="240" w:lineRule="auto"/>
              <w:ind w:firstLine="709"/>
              <w:jc w:val="both"/>
              <w:rPr>
                <w:rFonts w:ascii="Times New Roman" w:eastAsia="Times New Roman" w:hAnsi="Times New Roman"/>
                <w:sz w:val="24"/>
                <w:szCs w:val="24"/>
                <w:lang w:eastAsia="ru-RU"/>
              </w:rPr>
            </w:pPr>
            <w:r w:rsidRPr="00F65797">
              <w:rPr>
                <w:rFonts w:ascii="Times New Roman" w:eastAsia="Times New Roman" w:hAnsi="Times New Roman"/>
                <w:sz w:val="24"/>
                <w:szCs w:val="24"/>
                <w:lang w:eastAsia="ru-RU"/>
              </w:rPr>
              <w:t>в) дополнить пунктом 3 следующего содержания:</w:t>
            </w:r>
          </w:p>
          <w:p w:rsidR="00F65797" w:rsidRPr="00F65797" w:rsidRDefault="00F65797" w:rsidP="00F65797">
            <w:pPr>
              <w:spacing w:after="0" w:line="240" w:lineRule="auto"/>
              <w:ind w:firstLine="709"/>
              <w:jc w:val="both"/>
              <w:rPr>
                <w:rFonts w:ascii="Times New Roman" w:eastAsia="Times New Roman" w:hAnsi="Times New Roman"/>
                <w:sz w:val="24"/>
                <w:szCs w:val="24"/>
                <w:lang w:eastAsia="ru-RU"/>
              </w:rPr>
            </w:pPr>
            <w:r w:rsidRPr="00F65797">
              <w:rPr>
                <w:rFonts w:ascii="Times New Roman" w:eastAsia="Times New Roman" w:hAnsi="Times New Roman"/>
                <w:sz w:val="24"/>
                <w:szCs w:val="24"/>
                <w:lang w:eastAsia="ru-RU"/>
              </w:rPr>
              <w:t>"3. Предварительный контроль проводится путем санкционирования операций</w:t>
            </w:r>
            <w:proofErr w:type="gramStart"/>
            <w:r w:rsidRPr="00F65797">
              <w:rPr>
                <w:rFonts w:ascii="Times New Roman" w:eastAsia="Times New Roman" w:hAnsi="Times New Roman"/>
                <w:sz w:val="24"/>
                <w:szCs w:val="24"/>
                <w:lang w:eastAsia="ru-RU"/>
              </w:rPr>
              <w:t>.";</w:t>
            </w:r>
            <w:proofErr w:type="gramEnd"/>
          </w:p>
          <w:p w:rsidR="00F65797" w:rsidRDefault="00F65797" w:rsidP="00A2021C">
            <w:pPr>
              <w:tabs>
                <w:tab w:val="left" w:pos="1134"/>
              </w:tabs>
              <w:spacing w:after="0" w:line="240" w:lineRule="auto"/>
              <w:ind w:firstLine="709"/>
              <w:jc w:val="both"/>
              <w:rPr>
                <w:rFonts w:ascii="Times New Roman" w:eastAsia="Times New Roman" w:hAnsi="Times New Roman"/>
                <w:sz w:val="24"/>
                <w:szCs w:val="24"/>
                <w:lang w:eastAsia="ru-RU"/>
              </w:rPr>
            </w:pPr>
          </w:p>
        </w:tc>
        <w:tc>
          <w:tcPr>
            <w:tcW w:w="407" w:type="pct"/>
            <w:tcBorders>
              <w:top w:val="single" w:sz="4" w:space="0" w:color="auto"/>
              <w:left w:val="single" w:sz="6" w:space="0" w:color="auto"/>
              <w:bottom w:val="single" w:sz="4" w:space="0" w:color="auto"/>
              <w:right w:val="single" w:sz="6" w:space="0" w:color="auto"/>
            </w:tcBorders>
          </w:tcPr>
          <w:p w:rsidR="006068DC" w:rsidRDefault="00F65797" w:rsidP="00106693">
            <w:pPr>
              <w:widowControl w:val="0"/>
              <w:autoSpaceDE w:val="0"/>
              <w:autoSpaceDN w:val="0"/>
              <w:adjustRightInd w:val="0"/>
              <w:spacing w:after="0" w:line="240" w:lineRule="auto"/>
              <w:ind w:left="-88" w:right="-88"/>
              <w:jc w:val="center"/>
              <w:outlineLvl w:val="1"/>
              <w:rPr>
                <w:rFonts w:ascii="Times New Roman" w:hAnsi="Times New Roman"/>
                <w:sz w:val="24"/>
                <w:szCs w:val="24"/>
              </w:rPr>
            </w:pPr>
            <w:r>
              <w:rPr>
                <w:rFonts w:ascii="Times New Roman" w:hAnsi="Times New Roman"/>
                <w:sz w:val="24"/>
                <w:szCs w:val="24"/>
              </w:rPr>
              <w:lastRenderedPageBreak/>
              <w:t>Уточнение редакции</w:t>
            </w:r>
          </w:p>
        </w:tc>
        <w:tc>
          <w:tcPr>
            <w:tcW w:w="1269" w:type="pct"/>
            <w:tcBorders>
              <w:top w:val="single" w:sz="4" w:space="0" w:color="auto"/>
              <w:left w:val="single" w:sz="6" w:space="0" w:color="auto"/>
              <w:bottom w:val="single" w:sz="4" w:space="0" w:color="auto"/>
              <w:right w:val="single" w:sz="6" w:space="0" w:color="auto"/>
            </w:tcBorders>
          </w:tcPr>
          <w:p w:rsidR="004A047D" w:rsidRPr="004A047D" w:rsidRDefault="004A047D" w:rsidP="004A047D">
            <w:pPr>
              <w:spacing w:after="0" w:line="240" w:lineRule="auto"/>
              <w:ind w:firstLine="709"/>
              <w:jc w:val="both"/>
              <w:rPr>
                <w:rFonts w:ascii="Times New Roman" w:eastAsia="Times New Roman" w:hAnsi="Times New Roman"/>
                <w:sz w:val="24"/>
                <w:szCs w:val="24"/>
                <w:lang w:eastAsia="ru-RU"/>
              </w:rPr>
            </w:pPr>
            <w:r w:rsidRPr="004A047D">
              <w:rPr>
                <w:rFonts w:ascii="Times New Roman" w:eastAsia="Times New Roman" w:hAnsi="Times New Roman"/>
                <w:sz w:val="24"/>
                <w:szCs w:val="24"/>
                <w:lang w:eastAsia="ru-RU"/>
              </w:rPr>
              <w:t>б) в пункте 1:</w:t>
            </w:r>
          </w:p>
          <w:p w:rsidR="004A047D" w:rsidRPr="004A047D" w:rsidRDefault="004A047D" w:rsidP="004A047D">
            <w:pPr>
              <w:spacing w:after="0" w:line="240" w:lineRule="auto"/>
              <w:ind w:firstLine="709"/>
              <w:jc w:val="both"/>
              <w:rPr>
                <w:rFonts w:ascii="Times New Roman" w:eastAsia="Times New Roman" w:hAnsi="Times New Roman"/>
                <w:sz w:val="24"/>
                <w:szCs w:val="24"/>
                <w:lang w:eastAsia="ru-RU"/>
              </w:rPr>
            </w:pPr>
            <w:r w:rsidRPr="004A047D">
              <w:rPr>
                <w:rFonts w:ascii="Times New Roman" w:eastAsia="Times New Roman" w:hAnsi="Times New Roman"/>
                <w:sz w:val="24"/>
                <w:szCs w:val="24"/>
                <w:lang w:eastAsia="ru-RU"/>
              </w:rPr>
              <w:t xml:space="preserve">абзацы первый - пятый изложить в следующей редакции: </w:t>
            </w:r>
          </w:p>
          <w:p w:rsidR="004A047D" w:rsidRPr="004A047D" w:rsidRDefault="004A047D" w:rsidP="004A047D">
            <w:pPr>
              <w:spacing w:after="0" w:line="240" w:lineRule="auto"/>
              <w:ind w:firstLine="709"/>
              <w:jc w:val="both"/>
              <w:rPr>
                <w:rFonts w:ascii="Times New Roman" w:eastAsia="Times New Roman" w:hAnsi="Times New Roman"/>
                <w:sz w:val="24"/>
                <w:szCs w:val="24"/>
                <w:lang w:eastAsia="ru-RU"/>
              </w:rPr>
            </w:pPr>
            <w:r w:rsidRPr="004A047D">
              <w:rPr>
                <w:rFonts w:ascii="Times New Roman" w:eastAsia="Times New Roman" w:hAnsi="Times New Roman"/>
                <w:sz w:val="24"/>
                <w:szCs w:val="24"/>
                <w:lang w:eastAsia="ru-RU"/>
              </w:rPr>
              <w:t>"1. Полномочиями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по осуществлению внутреннего государственного (муниципального) финансового контроля при осуществлении предварительного контроля являются:</w:t>
            </w:r>
          </w:p>
          <w:p w:rsidR="004A047D" w:rsidRDefault="004A047D" w:rsidP="004A047D">
            <w:pPr>
              <w:tabs>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FD65E9" w:rsidRPr="00FD65E9" w:rsidRDefault="00FD65E9" w:rsidP="00FD65E9">
            <w:pPr>
              <w:tabs>
                <w:tab w:val="left" w:pos="1134"/>
              </w:tabs>
              <w:spacing w:after="0" w:line="240" w:lineRule="auto"/>
              <w:ind w:firstLine="709"/>
              <w:jc w:val="both"/>
              <w:rPr>
                <w:rFonts w:ascii="Times New Roman" w:eastAsia="Times New Roman" w:hAnsi="Times New Roman"/>
                <w:sz w:val="24"/>
                <w:szCs w:val="24"/>
                <w:lang w:eastAsia="ru-RU"/>
              </w:rPr>
            </w:pPr>
            <w:proofErr w:type="gramStart"/>
            <w:r w:rsidRPr="00FD65E9">
              <w:rPr>
                <w:rFonts w:ascii="Times New Roman" w:hAnsi="Times New Roman"/>
                <w:sz w:val="24"/>
                <w:szCs w:val="24"/>
              </w:rPr>
              <w:t>контроль за</w:t>
            </w:r>
            <w:proofErr w:type="gramEnd"/>
            <w:r w:rsidRPr="00FD65E9">
              <w:rPr>
                <w:rFonts w:ascii="Times New Roman" w:hAnsi="Times New Roman"/>
                <w:sz w:val="24"/>
                <w:szCs w:val="24"/>
              </w:rPr>
              <w:t xml:space="preserve"> соответствием проводимой операции коду вида расходов (аналитической группы вида источников финансирования дефицитов бюджетов) бюджетной классификации Российской Федерации, указанному в платежном документе, представленном в Федеральное казначейство</w:t>
            </w:r>
            <w:r>
              <w:rPr>
                <w:rFonts w:ascii="Times New Roman" w:hAnsi="Times New Roman"/>
                <w:sz w:val="24"/>
                <w:szCs w:val="24"/>
              </w:rPr>
              <w:t xml:space="preserve">, </w:t>
            </w:r>
            <w:r w:rsidRPr="00FD65E9">
              <w:rPr>
                <w:rFonts w:ascii="Times New Roman" w:hAnsi="Times New Roman"/>
                <w:b/>
                <w:sz w:val="24"/>
                <w:szCs w:val="24"/>
              </w:rPr>
              <w:t>финансовый орган субъекта Российской Федерации (муниципального образования);</w:t>
            </w:r>
          </w:p>
          <w:p w:rsidR="004A047D" w:rsidRPr="004A047D" w:rsidRDefault="004A047D" w:rsidP="004A047D">
            <w:pPr>
              <w:spacing w:after="0" w:line="240" w:lineRule="auto"/>
              <w:ind w:firstLine="709"/>
              <w:jc w:val="both"/>
              <w:rPr>
                <w:rFonts w:ascii="Times New Roman" w:eastAsia="Times New Roman" w:hAnsi="Times New Roman"/>
                <w:sz w:val="24"/>
                <w:szCs w:val="24"/>
                <w:lang w:eastAsia="ru-RU"/>
              </w:rPr>
            </w:pPr>
            <w:proofErr w:type="gramStart"/>
            <w:r w:rsidRPr="004A047D">
              <w:rPr>
                <w:rFonts w:ascii="Times New Roman" w:eastAsia="Times New Roman" w:hAnsi="Times New Roman"/>
                <w:sz w:val="24"/>
                <w:szCs w:val="24"/>
                <w:lang w:eastAsia="ru-RU"/>
              </w:rPr>
              <w:t xml:space="preserve">контроль за наличием документов, подтверждающих возникновение денежного </w:t>
            </w:r>
            <w:r w:rsidRPr="004A047D">
              <w:rPr>
                <w:rFonts w:ascii="Times New Roman" w:eastAsia="Times New Roman" w:hAnsi="Times New Roman"/>
                <w:sz w:val="24"/>
                <w:szCs w:val="24"/>
                <w:lang w:eastAsia="ru-RU"/>
              </w:rPr>
              <w:lastRenderedPageBreak/>
              <w:t xml:space="preserve">обязательства, в случаях, установленных бюджетным законодательством, в том числе заключений </w:t>
            </w:r>
            <w:r w:rsidRPr="004A047D">
              <w:rPr>
                <w:rFonts w:ascii="Times New Roman" w:eastAsia="Times New Roman" w:hAnsi="Times New Roman"/>
                <w:b/>
                <w:strike/>
                <w:sz w:val="24"/>
                <w:szCs w:val="24"/>
                <w:lang w:eastAsia="ru-RU"/>
              </w:rPr>
              <w:t>органов внутреннего государственного (муниципального) финансового контроля</w:t>
            </w:r>
            <w:r w:rsidRPr="004A047D">
              <w:rPr>
                <w:rFonts w:ascii="Times New Roman" w:eastAsia="Times New Roman" w:hAnsi="Times New Roman"/>
                <w:sz w:val="24"/>
                <w:szCs w:val="24"/>
                <w:lang w:eastAsia="ru-RU"/>
              </w:rPr>
              <w:t xml:space="preserve"> по результатам обследований, проведенных </w:t>
            </w:r>
            <w:r w:rsidRPr="004A047D">
              <w:rPr>
                <w:rFonts w:ascii="Times New Roman" w:eastAsia="Times New Roman" w:hAnsi="Times New Roman"/>
                <w:b/>
                <w:strike/>
                <w:sz w:val="24"/>
                <w:szCs w:val="24"/>
                <w:lang w:eastAsia="ru-RU"/>
              </w:rPr>
              <w:t>ими</w:t>
            </w:r>
            <w:r w:rsidRPr="004A047D">
              <w:rPr>
                <w:rFonts w:ascii="Times New Roman" w:eastAsia="Times New Roman" w:hAnsi="Times New Roman"/>
                <w:sz w:val="24"/>
                <w:szCs w:val="24"/>
                <w:lang w:eastAsia="ru-RU"/>
              </w:rPr>
              <w:t xml:space="preserve"> в случаях, установленных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w:t>
            </w:r>
            <w:r w:rsidRPr="004A047D">
              <w:rPr>
                <w:rFonts w:ascii="Times New Roman" w:eastAsia="Times New Roman" w:hAnsi="Times New Roman"/>
                <w:sz w:val="24"/>
                <w:szCs w:val="24"/>
                <w:lang w:eastAsia="ru-RU"/>
              </w:rPr>
              <w:br/>
              <w:t>и подтверждающих соответствие фактически поставленных товаров (выполненных работ, оказанных услуг) условиям государственных (муниципальных) контрактов</w:t>
            </w:r>
            <w:proofErr w:type="gramEnd"/>
            <w:r w:rsidRPr="004A047D">
              <w:rPr>
                <w:rFonts w:ascii="Times New Roman" w:eastAsia="Times New Roman" w:hAnsi="Times New Roman"/>
                <w:sz w:val="24"/>
                <w:szCs w:val="24"/>
                <w:lang w:eastAsia="ru-RU"/>
              </w:rPr>
              <w:t>, договоров (соглашений), а также контрактов (договоров), заключенных в рамках их исполнения;</w:t>
            </w:r>
          </w:p>
          <w:p w:rsidR="006068DC" w:rsidRDefault="00F65797" w:rsidP="00A2021C">
            <w:pPr>
              <w:tabs>
                <w:tab w:val="left" w:pos="1134"/>
              </w:tabs>
              <w:spacing w:after="0" w:line="240" w:lineRule="auto"/>
              <w:ind w:firstLine="709"/>
              <w:jc w:val="both"/>
              <w:rPr>
                <w:rFonts w:ascii="Times New Roman" w:eastAsia="Times New Roman" w:hAnsi="Times New Roman"/>
                <w:sz w:val="24"/>
                <w:szCs w:val="24"/>
                <w:lang w:eastAsia="ru-RU"/>
              </w:rPr>
            </w:pPr>
            <w:r w:rsidRPr="00F65797">
              <w:rPr>
                <w:rFonts w:ascii="Times New Roman" w:eastAsia="Times New Roman" w:hAnsi="Times New Roman"/>
                <w:sz w:val="24"/>
                <w:szCs w:val="24"/>
                <w:lang w:eastAsia="ru-RU"/>
              </w:rPr>
              <w:t>…</w:t>
            </w:r>
          </w:p>
          <w:p w:rsidR="00C86AA5" w:rsidRPr="00C86AA5" w:rsidRDefault="00C86AA5" w:rsidP="00C86AA5">
            <w:pPr>
              <w:spacing w:after="0" w:line="240" w:lineRule="auto"/>
              <w:ind w:firstLine="709"/>
              <w:jc w:val="both"/>
              <w:rPr>
                <w:rFonts w:ascii="Times New Roman" w:eastAsia="Times New Roman" w:hAnsi="Times New Roman"/>
                <w:sz w:val="24"/>
                <w:szCs w:val="24"/>
                <w:lang w:eastAsia="ru-RU"/>
              </w:rPr>
            </w:pPr>
            <w:proofErr w:type="gramStart"/>
            <w:r w:rsidRPr="00C86AA5">
              <w:rPr>
                <w:rFonts w:ascii="Times New Roman" w:eastAsia="Times New Roman" w:hAnsi="Times New Roman"/>
                <w:sz w:val="24"/>
                <w:szCs w:val="24"/>
                <w:lang w:eastAsia="ru-RU"/>
              </w:rPr>
              <w:t xml:space="preserve">контроль за соответствием сведений о бюджетном обязательстве по договору (соглашению) сведениям о данном договоре (соглашении), подлежащем включению в предусмотренный </w:t>
            </w:r>
            <w:r w:rsidRPr="00C86AA5">
              <w:rPr>
                <w:rFonts w:ascii="Times New Roman" w:hAnsi="Times New Roman"/>
                <w:b/>
                <w:sz w:val="24"/>
                <w:szCs w:val="24"/>
              </w:rPr>
              <w:lastRenderedPageBreak/>
              <w:t>нормативным правовым актом (муниципальным правовым актом)</w:t>
            </w:r>
            <w:r w:rsidRPr="00C86AA5">
              <w:rPr>
                <w:rFonts w:ascii="Times New Roman" w:hAnsi="Times New Roman"/>
                <w:sz w:val="28"/>
                <w:szCs w:val="28"/>
              </w:rPr>
              <w:t xml:space="preserve"> </w:t>
            </w:r>
            <w:r w:rsidRPr="00C86AA5">
              <w:rPr>
                <w:rFonts w:ascii="Times New Roman" w:eastAsia="Times New Roman" w:hAnsi="Times New Roman"/>
                <w:sz w:val="24"/>
                <w:szCs w:val="24"/>
                <w:lang w:eastAsia="ru-RU"/>
              </w:rPr>
              <w:t xml:space="preserve">реестр соглашений (договоров) о предоставлении субсидий юридическим лицам, индивидуальным предпринимателям, физическим лицам - производителям товаров (работ, услуг), бюджетных инвестиций юридическим лицам, не являющимся </w:t>
            </w:r>
            <w:r w:rsidRPr="00C86AA5">
              <w:rPr>
                <w:rFonts w:ascii="Times New Roman" w:eastAsia="Times New Roman" w:hAnsi="Times New Roman"/>
                <w:b/>
                <w:strike/>
                <w:sz w:val="24"/>
                <w:szCs w:val="24"/>
                <w:lang w:eastAsia="ru-RU"/>
              </w:rPr>
              <w:t xml:space="preserve">федеральными </w:t>
            </w:r>
            <w:r w:rsidRPr="00C86AA5">
              <w:rPr>
                <w:rFonts w:ascii="Times New Roman" w:eastAsia="Times New Roman" w:hAnsi="Times New Roman"/>
                <w:sz w:val="24"/>
                <w:szCs w:val="24"/>
                <w:lang w:eastAsia="ru-RU"/>
              </w:rPr>
              <w:t xml:space="preserve">государственными </w:t>
            </w:r>
            <w:r w:rsidRPr="00C86AA5">
              <w:rPr>
                <w:rFonts w:ascii="Times New Roman" w:eastAsia="Times New Roman" w:hAnsi="Times New Roman"/>
                <w:b/>
                <w:sz w:val="24"/>
                <w:szCs w:val="24"/>
                <w:lang w:eastAsia="ru-RU"/>
              </w:rPr>
              <w:t xml:space="preserve">(муниципальными) </w:t>
            </w:r>
            <w:r w:rsidRPr="00C86AA5">
              <w:rPr>
                <w:rFonts w:ascii="Times New Roman" w:eastAsia="Times New Roman" w:hAnsi="Times New Roman"/>
                <w:sz w:val="24"/>
                <w:szCs w:val="24"/>
                <w:lang w:eastAsia="ru-RU"/>
              </w:rPr>
              <w:t xml:space="preserve">учреждениями и </w:t>
            </w:r>
            <w:r w:rsidRPr="00C86AA5">
              <w:rPr>
                <w:rFonts w:ascii="Times New Roman" w:eastAsia="Times New Roman" w:hAnsi="Times New Roman"/>
                <w:b/>
                <w:strike/>
                <w:sz w:val="24"/>
                <w:szCs w:val="24"/>
                <w:lang w:eastAsia="ru-RU"/>
              </w:rPr>
              <w:t>федеральными</w:t>
            </w:r>
            <w:r w:rsidRPr="00C86AA5">
              <w:rPr>
                <w:rFonts w:ascii="Times New Roman" w:eastAsia="Times New Roman" w:hAnsi="Times New Roman"/>
                <w:sz w:val="24"/>
                <w:szCs w:val="24"/>
                <w:lang w:eastAsia="ru-RU"/>
              </w:rPr>
              <w:t xml:space="preserve"> государственными </w:t>
            </w:r>
            <w:r w:rsidRPr="00C86AA5">
              <w:rPr>
                <w:rFonts w:ascii="Times New Roman" w:eastAsia="Times New Roman" w:hAnsi="Times New Roman"/>
                <w:b/>
                <w:sz w:val="24"/>
                <w:szCs w:val="24"/>
                <w:lang w:eastAsia="ru-RU"/>
              </w:rPr>
              <w:t>(муниципальными)</w:t>
            </w:r>
            <w:r>
              <w:rPr>
                <w:rFonts w:ascii="Times New Roman" w:eastAsia="Times New Roman" w:hAnsi="Times New Roman"/>
                <w:sz w:val="24"/>
                <w:szCs w:val="24"/>
                <w:lang w:eastAsia="ru-RU"/>
              </w:rPr>
              <w:t xml:space="preserve"> </w:t>
            </w:r>
            <w:r w:rsidRPr="00C86AA5">
              <w:rPr>
                <w:rFonts w:ascii="Times New Roman" w:eastAsia="Times New Roman" w:hAnsi="Times New Roman"/>
                <w:sz w:val="24"/>
                <w:szCs w:val="24"/>
                <w:lang w:eastAsia="ru-RU"/>
              </w:rPr>
              <w:t>унитарными предприятиями, субсидий, субвенций, иных</w:t>
            </w:r>
            <w:proofErr w:type="gramEnd"/>
            <w:r w:rsidRPr="00C86AA5">
              <w:rPr>
                <w:rFonts w:ascii="Times New Roman" w:eastAsia="Times New Roman" w:hAnsi="Times New Roman"/>
                <w:sz w:val="24"/>
                <w:szCs w:val="24"/>
                <w:lang w:eastAsia="ru-RU"/>
              </w:rPr>
              <w:t xml:space="preserve"> межбюджетных трансфертов, имеющих целевое назначение, бюджетам </w:t>
            </w:r>
            <w:r w:rsidRPr="00C86AA5">
              <w:rPr>
                <w:rFonts w:ascii="Times New Roman" w:eastAsia="Times New Roman" w:hAnsi="Times New Roman"/>
                <w:b/>
                <w:strike/>
                <w:sz w:val="24"/>
                <w:szCs w:val="24"/>
                <w:lang w:eastAsia="ru-RU"/>
              </w:rPr>
              <w:t xml:space="preserve">субъектов </w:t>
            </w:r>
            <w:r w:rsidRPr="00C86AA5">
              <w:rPr>
                <w:rFonts w:ascii="Times New Roman" w:eastAsia="Times New Roman" w:hAnsi="Times New Roman"/>
                <w:b/>
                <w:sz w:val="24"/>
                <w:szCs w:val="24"/>
                <w:lang w:eastAsia="ru-RU"/>
              </w:rPr>
              <w:t>бюджетной системы</w:t>
            </w:r>
            <w:r>
              <w:rPr>
                <w:rFonts w:ascii="Times New Roman" w:eastAsia="Times New Roman" w:hAnsi="Times New Roman"/>
                <w:sz w:val="24"/>
                <w:szCs w:val="24"/>
                <w:lang w:eastAsia="ru-RU"/>
              </w:rPr>
              <w:t xml:space="preserve"> </w:t>
            </w:r>
            <w:r w:rsidRPr="00C86AA5">
              <w:rPr>
                <w:rFonts w:ascii="Times New Roman" w:eastAsia="Times New Roman" w:hAnsi="Times New Roman"/>
                <w:sz w:val="24"/>
                <w:szCs w:val="24"/>
                <w:lang w:eastAsia="ru-RU"/>
              </w:rPr>
              <w:t>Российской Федерации;</w:t>
            </w:r>
          </w:p>
          <w:p w:rsidR="00FD65E9" w:rsidRDefault="00DE30B9" w:rsidP="00A2021C">
            <w:pPr>
              <w:tabs>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F65797" w:rsidRPr="00F65797" w:rsidRDefault="00F65797" w:rsidP="00F65797">
            <w:pPr>
              <w:spacing w:after="0" w:line="240" w:lineRule="auto"/>
              <w:ind w:firstLine="709"/>
              <w:jc w:val="both"/>
              <w:rPr>
                <w:rFonts w:ascii="Times New Roman" w:eastAsia="Times New Roman" w:hAnsi="Times New Roman"/>
                <w:sz w:val="24"/>
                <w:szCs w:val="24"/>
                <w:lang w:eastAsia="ru-RU"/>
              </w:rPr>
            </w:pPr>
            <w:r w:rsidRPr="00F65797">
              <w:rPr>
                <w:rFonts w:ascii="Times New Roman" w:eastAsia="Times New Roman" w:hAnsi="Times New Roman"/>
                <w:sz w:val="24"/>
                <w:szCs w:val="24"/>
                <w:lang w:eastAsia="ru-RU"/>
              </w:rPr>
              <w:t>в) дополнить пунктом 3 следующего содержания:</w:t>
            </w:r>
          </w:p>
          <w:p w:rsidR="00F65797" w:rsidRPr="00F65797" w:rsidRDefault="00F65797" w:rsidP="00471E72">
            <w:pPr>
              <w:spacing w:after="0" w:line="240" w:lineRule="auto"/>
              <w:ind w:firstLine="709"/>
              <w:jc w:val="both"/>
              <w:rPr>
                <w:rFonts w:ascii="Times New Roman" w:eastAsia="Times New Roman" w:hAnsi="Times New Roman"/>
                <w:sz w:val="24"/>
                <w:szCs w:val="24"/>
                <w:lang w:eastAsia="ru-RU"/>
              </w:rPr>
            </w:pPr>
            <w:r w:rsidRPr="00F65797">
              <w:rPr>
                <w:rFonts w:ascii="Times New Roman" w:eastAsia="Times New Roman" w:hAnsi="Times New Roman"/>
                <w:sz w:val="24"/>
                <w:szCs w:val="24"/>
                <w:lang w:eastAsia="ru-RU"/>
              </w:rPr>
              <w:t>"3. </w:t>
            </w:r>
            <w:r w:rsidRPr="00F65797">
              <w:rPr>
                <w:rFonts w:ascii="Times New Roman" w:hAnsi="Times New Roman"/>
                <w:b/>
                <w:sz w:val="24"/>
                <w:szCs w:val="24"/>
              </w:rPr>
              <w:t>Контроль, предусмотренный в пункте 1 настоящей статьи,</w:t>
            </w:r>
            <w:r w:rsidRPr="00F65797">
              <w:rPr>
                <w:rFonts w:ascii="Times New Roman" w:hAnsi="Times New Roman"/>
                <w:sz w:val="24"/>
                <w:szCs w:val="24"/>
              </w:rPr>
              <w:t xml:space="preserve">  </w:t>
            </w:r>
            <w:r w:rsidRPr="00FB3ADF">
              <w:rPr>
                <w:rFonts w:ascii="Times New Roman" w:hAnsi="Times New Roman"/>
                <w:sz w:val="24"/>
                <w:szCs w:val="24"/>
              </w:rPr>
              <w:t>проводится путем санкционирования операций</w:t>
            </w:r>
            <w:proofErr w:type="gramStart"/>
            <w:r w:rsidRPr="00F65797">
              <w:rPr>
                <w:rFonts w:ascii="Times New Roman" w:eastAsia="Times New Roman" w:hAnsi="Times New Roman"/>
                <w:sz w:val="24"/>
                <w:szCs w:val="24"/>
                <w:lang w:eastAsia="ru-RU"/>
              </w:rPr>
              <w:t>.";</w:t>
            </w:r>
            <w:proofErr w:type="gramEnd"/>
          </w:p>
        </w:tc>
        <w:tc>
          <w:tcPr>
            <w:tcW w:w="1518" w:type="pct"/>
            <w:tcBorders>
              <w:top w:val="single" w:sz="4" w:space="0" w:color="auto"/>
              <w:left w:val="single" w:sz="6" w:space="0" w:color="auto"/>
              <w:bottom w:val="single" w:sz="4" w:space="0" w:color="auto"/>
              <w:right w:val="single" w:sz="6" w:space="0" w:color="auto"/>
            </w:tcBorders>
          </w:tcPr>
          <w:p w:rsidR="006068DC" w:rsidRDefault="00F65797" w:rsidP="00C86AA5">
            <w:pPr>
              <w:spacing w:after="0" w:line="240" w:lineRule="auto"/>
              <w:ind w:firstLine="227"/>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lastRenderedPageBreak/>
              <w:t xml:space="preserve">Поправка направлена на </w:t>
            </w:r>
            <w:r w:rsidR="00FD65E9">
              <w:rPr>
                <w:rFonts w:ascii="Times New Roman" w:eastAsiaTheme="minorHAnsi" w:hAnsi="Times New Roman" w:cstheme="minorBidi"/>
                <w:sz w:val="24"/>
                <w:szCs w:val="24"/>
              </w:rPr>
              <w:t xml:space="preserve">изменение структуры статьи 269.1 в целях </w:t>
            </w:r>
            <w:r w:rsidR="00C86AA5">
              <w:rPr>
                <w:rFonts w:ascii="Times New Roman" w:eastAsiaTheme="minorHAnsi" w:hAnsi="Times New Roman" w:cstheme="minorBidi"/>
                <w:sz w:val="24"/>
                <w:szCs w:val="24"/>
              </w:rPr>
              <w:t xml:space="preserve">возможного </w:t>
            </w:r>
            <w:r>
              <w:rPr>
                <w:rFonts w:ascii="Times New Roman" w:eastAsiaTheme="minorHAnsi" w:hAnsi="Times New Roman" w:cstheme="minorBidi"/>
                <w:sz w:val="24"/>
                <w:szCs w:val="24"/>
              </w:rPr>
              <w:t>предоставлени</w:t>
            </w:r>
            <w:r w:rsidR="00C86AA5">
              <w:rPr>
                <w:rFonts w:ascii="Times New Roman" w:eastAsiaTheme="minorHAnsi" w:hAnsi="Times New Roman" w:cstheme="minorBidi"/>
                <w:sz w:val="24"/>
                <w:szCs w:val="24"/>
              </w:rPr>
              <w:t>я</w:t>
            </w:r>
            <w:r>
              <w:rPr>
                <w:rFonts w:ascii="Times New Roman" w:eastAsiaTheme="minorHAnsi" w:hAnsi="Times New Roman" w:cstheme="minorBidi"/>
                <w:sz w:val="24"/>
                <w:szCs w:val="24"/>
              </w:rPr>
              <w:t xml:space="preserve"> Федеральному казначейству </w:t>
            </w:r>
            <w:r w:rsidR="00C86AA5">
              <w:rPr>
                <w:rFonts w:ascii="Times New Roman" w:eastAsiaTheme="minorHAnsi" w:hAnsi="Times New Roman" w:cstheme="minorBidi"/>
                <w:sz w:val="24"/>
                <w:szCs w:val="24"/>
              </w:rPr>
              <w:t xml:space="preserve">права </w:t>
            </w:r>
            <w:r>
              <w:rPr>
                <w:rFonts w:ascii="Times New Roman" w:eastAsiaTheme="minorHAnsi" w:hAnsi="Times New Roman" w:cstheme="minorBidi"/>
                <w:sz w:val="24"/>
                <w:szCs w:val="24"/>
              </w:rPr>
              <w:t xml:space="preserve">осуществлять обследования </w:t>
            </w:r>
            <w:r w:rsidRPr="0063208D">
              <w:rPr>
                <w:rFonts w:ascii="Times New Roman" w:eastAsiaTheme="minorHAnsi" w:hAnsi="Times New Roman" w:cstheme="minorBidi"/>
                <w:sz w:val="24"/>
                <w:szCs w:val="24"/>
              </w:rPr>
              <w:t>отдельных</w:t>
            </w:r>
            <w:r>
              <w:rPr>
                <w:rFonts w:ascii="Times New Roman" w:eastAsiaTheme="minorHAnsi" w:hAnsi="Times New Roman" w:cstheme="minorBidi"/>
                <w:sz w:val="24"/>
                <w:szCs w:val="24"/>
              </w:rPr>
              <w:t xml:space="preserve"> вопросов деятельности объектов контроля</w:t>
            </w:r>
            <w:r w:rsidR="0063208D">
              <w:rPr>
                <w:rFonts w:ascii="Times New Roman" w:eastAsiaTheme="minorHAnsi" w:hAnsi="Times New Roman" w:cstheme="minorBidi"/>
                <w:sz w:val="24"/>
                <w:szCs w:val="24"/>
              </w:rPr>
              <w:t xml:space="preserve"> (в том числе в части расходов на закупки)</w:t>
            </w:r>
            <w:r w:rsidR="00D2541A">
              <w:rPr>
                <w:rFonts w:ascii="Times New Roman" w:eastAsiaTheme="minorHAnsi" w:hAnsi="Times New Roman" w:cstheme="minorBidi"/>
                <w:sz w:val="24"/>
                <w:szCs w:val="24"/>
              </w:rPr>
              <w:t>, мониторинг</w:t>
            </w:r>
            <w:r>
              <w:rPr>
                <w:rFonts w:ascii="Times New Roman" w:eastAsiaTheme="minorHAnsi" w:hAnsi="Times New Roman" w:cstheme="minorBidi"/>
                <w:sz w:val="24"/>
                <w:szCs w:val="24"/>
              </w:rPr>
              <w:t xml:space="preserve"> при осуществлении </w:t>
            </w:r>
            <w:r w:rsidR="00D2541A">
              <w:rPr>
                <w:rFonts w:ascii="Times New Roman" w:eastAsiaTheme="minorHAnsi" w:hAnsi="Times New Roman" w:cstheme="minorBidi"/>
                <w:sz w:val="24"/>
                <w:szCs w:val="24"/>
              </w:rPr>
              <w:t xml:space="preserve">Федеральным казначейством </w:t>
            </w:r>
            <w:r>
              <w:rPr>
                <w:rFonts w:ascii="Times New Roman" w:eastAsiaTheme="minorHAnsi" w:hAnsi="Times New Roman" w:cstheme="minorBidi"/>
                <w:sz w:val="24"/>
                <w:szCs w:val="24"/>
              </w:rPr>
              <w:t>кассового обслуживания исполнения бюджета.</w:t>
            </w:r>
          </w:p>
          <w:p w:rsidR="00C86AA5" w:rsidRPr="00C86AA5" w:rsidRDefault="00C86AA5" w:rsidP="00C86AA5">
            <w:pPr>
              <w:spacing w:after="0" w:line="240" w:lineRule="auto"/>
              <w:ind w:firstLine="227"/>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Также уточнены полномочия финансовых органов субъектов Российской Федерации (муниципальных образований) по санкционированию операций при приемке платежных документов, сведений о бюджетном обязательстве.</w:t>
            </w:r>
          </w:p>
        </w:tc>
      </w:tr>
      <w:tr w:rsidR="00D2541A" w:rsidRPr="004906CB" w:rsidTr="00F65797">
        <w:trPr>
          <w:trHeight w:val="457"/>
        </w:trPr>
        <w:tc>
          <w:tcPr>
            <w:tcW w:w="179" w:type="pct"/>
            <w:tcBorders>
              <w:top w:val="single" w:sz="4" w:space="0" w:color="auto"/>
              <w:left w:val="single" w:sz="4" w:space="0" w:color="auto"/>
              <w:bottom w:val="single" w:sz="4" w:space="0" w:color="auto"/>
              <w:right w:val="single" w:sz="6" w:space="0" w:color="auto"/>
            </w:tcBorders>
          </w:tcPr>
          <w:p w:rsidR="00D2541A" w:rsidRPr="00361099" w:rsidRDefault="00D2541A" w:rsidP="00106693">
            <w:pPr>
              <w:pStyle w:val="a3"/>
              <w:numPr>
                <w:ilvl w:val="0"/>
                <w:numId w:val="1"/>
              </w:numPr>
              <w:ind w:left="0" w:firstLine="0"/>
              <w:rPr>
                <w:iCs/>
                <w:sz w:val="24"/>
                <w:szCs w:val="24"/>
              </w:rPr>
            </w:pPr>
          </w:p>
        </w:tc>
        <w:tc>
          <w:tcPr>
            <w:tcW w:w="407" w:type="pct"/>
            <w:tcBorders>
              <w:top w:val="single" w:sz="4" w:space="0" w:color="auto"/>
              <w:left w:val="single" w:sz="6" w:space="0" w:color="auto"/>
              <w:bottom w:val="single" w:sz="4" w:space="0" w:color="auto"/>
              <w:right w:val="single" w:sz="6" w:space="0" w:color="auto"/>
            </w:tcBorders>
          </w:tcPr>
          <w:p w:rsidR="00CF4AC7" w:rsidRDefault="00CF4AC7" w:rsidP="00CF4AC7">
            <w:pPr>
              <w:widowControl w:val="0"/>
              <w:autoSpaceDE w:val="0"/>
              <w:autoSpaceDN w:val="0"/>
              <w:adjustRightInd w:val="0"/>
              <w:spacing w:after="0" w:line="240" w:lineRule="auto"/>
              <w:ind w:right="-80"/>
              <w:jc w:val="center"/>
              <w:outlineLvl w:val="1"/>
              <w:rPr>
                <w:rFonts w:ascii="Times New Roman" w:hAnsi="Times New Roman"/>
                <w:sz w:val="24"/>
                <w:szCs w:val="24"/>
              </w:rPr>
            </w:pPr>
            <w:r>
              <w:rPr>
                <w:rFonts w:ascii="Times New Roman" w:hAnsi="Times New Roman"/>
                <w:sz w:val="24"/>
                <w:szCs w:val="24"/>
              </w:rPr>
              <w:t>Статья 1, пункт 21,</w:t>
            </w:r>
          </w:p>
          <w:p w:rsidR="00D2541A" w:rsidRDefault="00CF4AC7" w:rsidP="00CF4AC7">
            <w:pPr>
              <w:widowControl w:val="0"/>
              <w:autoSpaceDE w:val="0"/>
              <w:autoSpaceDN w:val="0"/>
              <w:adjustRightInd w:val="0"/>
              <w:spacing w:after="0" w:line="240" w:lineRule="auto"/>
              <w:ind w:right="-80"/>
              <w:jc w:val="center"/>
              <w:outlineLvl w:val="1"/>
              <w:rPr>
                <w:rFonts w:ascii="Times New Roman" w:hAnsi="Times New Roman"/>
                <w:sz w:val="24"/>
                <w:szCs w:val="24"/>
              </w:rPr>
            </w:pPr>
            <w:r>
              <w:rPr>
                <w:rFonts w:ascii="Times New Roman" w:hAnsi="Times New Roman"/>
                <w:sz w:val="24"/>
                <w:szCs w:val="24"/>
              </w:rPr>
              <w:t xml:space="preserve">подпункт «а» </w:t>
            </w:r>
          </w:p>
        </w:tc>
        <w:tc>
          <w:tcPr>
            <w:tcW w:w="1220" w:type="pct"/>
            <w:tcBorders>
              <w:top w:val="single" w:sz="4" w:space="0" w:color="auto"/>
              <w:left w:val="single" w:sz="6" w:space="0" w:color="auto"/>
              <w:bottom w:val="single" w:sz="4" w:space="0" w:color="auto"/>
              <w:right w:val="single" w:sz="6" w:space="0" w:color="auto"/>
            </w:tcBorders>
          </w:tcPr>
          <w:p w:rsidR="00CF4AC7" w:rsidRPr="00CF4AC7" w:rsidRDefault="00CF4AC7" w:rsidP="00CF4AC7">
            <w:pPr>
              <w:spacing w:after="0" w:line="240" w:lineRule="auto"/>
              <w:ind w:firstLine="709"/>
              <w:jc w:val="both"/>
              <w:rPr>
                <w:rFonts w:ascii="Times New Roman" w:eastAsia="Times New Roman" w:hAnsi="Times New Roman"/>
                <w:sz w:val="24"/>
                <w:szCs w:val="24"/>
                <w:lang w:eastAsia="ru-RU"/>
              </w:rPr>
            </w:pPr>
            <w:r w:rsidRPr="00CF4AC7">
              <w:rPr>
                <w:rFonts w:ascii="Times New Roman" w:eastAsia="Times New Roman" w:hAnsi="Times New Roman"/>
                <w:sz w:val="24"/>
                <w:szCs w:val="24"/>
                <w:lang w:eastAsia="ru-RU"/>
              </w:rPr>
              <w:t>а) в пункте 1:</w:t>
            </w:r>
          </w:p>
          <w:p w:rsidR="00CF4AC7" w:rsidRPr="00CF4AC7" w:rsidRDefault="00CF4AC7" w:rsidP="00CF4AC7">
            <w:pPr>
              <w:spacing w:after="0" w:line="240" w:lineRule="auto"/>
              <w:ind w:firstLine="709"/>
              <w:jc w:val="both"/>
              <w:rPr>
                <w:rFonts w:ascii="Times New Roman" w:eastAsia="Times New Roman" w:hAnsi="Times New Roman"/>
                <w:sz w:val="24"/>
                <w:szCs w:val="24"/>
                <w:lang w:eastAsia="ru-RU"/>
              </w:rPr>
            </w:pPr>
            <w:r w:rsidRPr="00CF4AC7">
              <w:rPr>
                <w:rFonts w:ascii="Times New Roman" w:eastAsia="Times New Roman" w:hAnsi="Times New Roman"/>
                <w:sz w:val="24"/>
                <w:szCs w:val="24"/>
                <w:lang w:eastAsia="ru-RU"/>
              </w:rPr>
              <w:t>абзац второй изложить в следующей редакции:</w:t>
            </w:r>
          </w:p>
          <w:p w:rsidR="00CF4AC7" w:rsidRPr="00CF4AC7" w:rsidRDefault="00CF4AC7" w:rsidP="00CF4AC7">
            <w:pPr>
              <w:spacing w:after="0" w:line="240" w:lineRule="auto"/>
              <w:ind w:firstLine="709"/>
              <w:jc w:val="both"/>
              <w:rPr>
                <w:rFonts w:ascii="Times New Roman" w:eastAsia="Times New Roman" w:hAnsi="Times New Roman"/>
                <w:sz w:val="24"/>
                <w:szCs w:val="24"/>
                <w:lang w:eastAsia="ru-RU"/>
              </w:rPr>
            </w:pPr>
            <w:r w:rsidRPr="00CF4AC7">
              <w:rPr>
                <w:rFonts w:ascii="Times New Roman" w:eastAsia="Times New Roman" w:hAnsi="Times New Roman"/>
                <w:sz w:val="24"/>
                <w:szCs w:val="24"/>
                <w:lang w:eastAsia="ru-RU"/>
              </w:rPr>
              <w:t xml:space="preserve">"контроль за соблюдением положений бюджетного </w:t>
            </w:r>
            <w:r w:rsidRPr="00CF4AC7">
              <w:rPr>
                <w:rFonts w:ascii="Times New Roman" w:eastAsia="Times New Roman" w:hAnsi="Times New Roman"/>
                <w:sz w:val="24"/>
                <w:szCs w:val="24"/>
                <w:lang w:eastAsia="ru-RU"/>
              </w:rPr>
              <w:lastRenderedPageBreak/>
              <w:t>законодательства Российской Федерации и иных нормативных правовых актов, регулирующих бюджетные правоотношения и (или) обусловливающих расходные обязательства соответствующего публично-правового образования, а также за соблюдением условий государственных (муниципальных) контрактов, договоров или соглашений о предоставлении средств из соответствующего бюджета</w:t>
            </w:r>
            <w:proofErr w:type="gramStart"/>
            <w:r w:rsidRPr="00CF4AC7">
              <w:rPr>
                <w:rFonts w:ascii="Times New Roman" w:eastAsia="Times New Roman" w:hAnsi="Times New Roman"/>
                <w:sz w:val="24"/>
                <w:szCs w:val="24"/>
                <w:lang w:eastAsia="ru-RU"/>
              </w:rPr>
              <w:t>;"</w:t>
            </w:r>
            <w:proofErr w:type="gramEnd"/>
            <w:r w:rsidRPr="00CF4AC7">
              <w:rPr>
                <w:rFonts w:ascii="Times New Roman" w:eastAsia="Times New Roman" w:hAnsi="Times New Roman"/>
                <w:sz w:val="24"/>
                <w:szCs w:val="24"/>
                <w:lang w:eastAsia="ru-RU"/>
              </w:rPr>
              <w:t>;</w:t>
            </w:r>
          </w:p>
          <w:p w:rsidR="0063208D" w:rsidRPr="0063208D" w:rsidRDefault="0063208D" w:rsidP="0063208D">
            <w:pPr>
              <w:spacing w:after="0" w:line="240" w:lineRule="auto"/>
              <w:ind w:firstLine="709"/>
              <w:jc w:val="both"/>
              <w:rPr>
                <w:rFonts w:ascii="Times New Roman" w:eastAsia="Times New Roman" w:hAnsi="Times New Roman"/>
                <w:sz w:val="24"/>
                <w:szCs w:val="24"/>
                <w:lang w:eastAsia="ru-RU"/>
              </w:rPr>
            </w:pPr>
            <w:r w:rsidRPr="0063208D">
              <w:rPr>
                <w:rFonts w:ascii="Times New Roman" w:eastAsia="Times New Roman" w:hAnsi="Times New Roman"/>
                <w:sz w:val="24"/>
                <w:szCs w:val="24"/>
                <w:lang w:eastAsia="ru-RU"/>
              </w:rPr>
              <w:t>дополнить абзацем следующего содержания:</w:t>
            </w:r>
          </w:p>
          <w:p w:rsidR="0063208D" w:rsidRPr="0063208D" w:rsidRDefault="0063208D" w:rsidP="0063208D">
            <w:pPr>
              <w:spacing w:after="0" w:line="240" w:lineRule="auto"/>
              <w:ind w:firstLine="709"/>
              <w:jc w:val="both"/>
              <w:rPr>
                <w:rFonts w:ascii="Times New Roman" w:eastAsia="Times New Roman" w:hAnsi="Times New Roman"/>
                <w:sz w:val="24"/>
                <w:szCs w:val="24"/>
                <w:lang w:eastAsia="ru-RU"/>
              </w:rPr>
            </w:pPr>
            <w:r w:rsidRPr="0063208D">
              <w:rPr>
                <w:rFonts w:ascii="Times New Roman" w:eastAsia="Times New Roman" w:hAnsi="Times New Roman"/>
                <w:sz w:val="24"/>
                <w:szCs w:val="24"/>
                <w:lang w:eastAsia="ru-RU"/>
              </w:rPr>
              <w:t>"контроль за полнотой и достоверностью бюджетной, бухгалтерской (финансовой) отчетности организаций государственного сектора - государственных (муниципальных) учреждений, государственных органов, органов местного самоуправления, органов управления государственными внебюджетными фондами</w:t>
            </w:r>
            <w:proofErr w:type="gramStart"/>
            <w:r w:rsidRPr="0063208D">
              <w:rPr>
                <w:rFonts w:ascii="Times New Roman" w:eastAsia="Times New Roman" w:hAnsi="Times New Roman"/>
                <w:sz w:val="24"/>
                <w:szCs w:val="24"/>
                <w:lang w:eastAsia="ru-RU"/>
              </w:rPr>
              <w:t>.";</w:t>
            </w:r>
            <w:proofErr w:type="gramEnd"/>
          </w:p>
          <w:p w:rsidR="00D2541A" w:rsidRPr="004A047D" w:rsidRDefault="00D2541A" w:rsidP="004A047D">
            <w:pPr>
              <w:spacing w:after="0" w:line="240" w:lineRule="auto"/>
              <w:ind w:firstLine="709"/>
              <w:jc w:val="both"/>
              <w:rPr>
                <w:rFonts w:ascii="Times New Roman" w:eastAsia="Times New Roman" w:hAnsi="Times New Roman"/>
                <w:sz w:val="24"/>
                <w:szCs w:val="24"/>
                <w:lang w:eastAsia="ru-RU"/>
              </w:rPr>
            </w:pPr>
          </w:p>
        </w:tc>
        <w:tc>
          <w:tcPr>
            <w:tcW w:w="407" w:type="pct"/>
            <w:tcBorders>
              <w:top w:val="single" w:sz="4" w:space="0" w:color="auto"/>
              <w:left w:val="single" w:sz="6" w:space="0" w:color="auto"/>
              <w:bottom w:val="single" w:sz="4" w:space="0" w:color="auto"/>
              <w:right w:val="single" w:sz="6" w:space="0" w:color="auto"/>
            </w:tcBorders>
          </w:tcPr>
          <w:p w:rsidR="00D2541A" w:rsidRDefault="00CF4AC7" w:rsidP="00106693">
            <w:pPr>
              <w:widowControl w:val="0"/>
              <w:autoSpaceDE w:val="0"/>
              <w:autoSpaceDN w:val="0"/>
              <w:adjustRightInd w:val="0"/>
              <w:spacing w:after="0" w:line="240" w:lineRule="auto"/>
              <w:ind w:left="-88" w:right="-88"/>
              <w:jc w:val="center"/>
              <w:outlineLvl w:val="1"/>
              <w:rPr>
                <w:rFonts w:ascii="Times New Roman" w:hAnsi="Times New Roman"/>
                <w:sz w:val="24"/>
                <w:szCs w:val="24"/>
              </w:rPr>
            </w:pPr>
            <w:r>
              <w:rPr>
                <w:rFonts w:ascii="Times New Roman" w:hAnsi="Times New Roman"/>
                <w:sz w:val="24"/>
                <w:szCs w:val="24"/>
              </w:rPr>
              <w:lastRenderedPageBreak/>
              <w:t>Уточнение редакции</w:t>
            </w:r>
          </w:p>
        </w:tc>
        <w:tc>
          <w:tcPr>
            <w:tcW w:w="1269" w:type="pct"/>
            <w:tcBorders>
              <w:top w:val="single" w:sz="4" w:space="0" w:color="auto"/>
              <w:left w:val="single" w:sz="6" w:space="0" w:color="auto"/>
              <w:bottom w:val="single" w:sz="4" w:space="0" w:color="auto"/>
              <w:right w:val="single" w:sz="6" w:space="0" w:color="auto"/>
            </w:tcBorders>
          </w:tcPr>
          <w:p w:rsidR="00CF4AC7" w:rsidRPr="00CF4AC7" w:rsidRDefault="00CF4AC7" w:rsidP="00CF4AC7">
            <w:pPr>
              <w:spacing w:after="0" w:line="240" w:lineRule="auto"/>
              <w:ind w:firstLine="709"/>
              <w:jc w:val="both"/>
              <w:rPr>
                <w:rFonts w:ascii="Times New Roman" w:eastAsia="Times New Roman" w:hAnsi="Times New Roman"/>
                <w:sz w:val="24"/>
                <w:szCs w:val="24"/>
                <w:lang w:eastAsia="ru-RU"/>
              </w:rPr>
            </w:pPr>
            <w:r w:rsidRPr="00CF4AC7">
              <w:rPr>
                <w:rFonts w:ascii="Times New Roman" w:eastAsia="Times New Roman" w:hAnsi="Times New Roman"/>
                <w:sz w:val="24"/>
                <w:szCs w:val="24"/>
                <w:lang w:eastAsia="ru-RU"/>
              </w:rPr>
              <w:t>а) в пункте 1:</w:t>
            </w:r>
          </w:p>
          <w:p w:rsidR="00CF4AC7" w:rsidRPr="00CF4AC7" w:rsidRDefault="00CF4AC7" w:rsidP="00CF4AC7">
            <w:pPr>
              <w:spacing w:after="0" w:line="240" w:lineRule="auto"/>
              <w:ind w:firstLine="709"/>
              <w:jc w:val="both"/>
              <w:rPr>
                <w:rFonts w:ascii="Times New Roman" w:eastAsia="Times New Roman" w:hAnsi="Times New Roman"/>
                <w:sz w:val="24"/>
                <w:szCs w:val="24"/>
                <w:lang w:eastAsia="ru-RU"/>
              </w:rPr>
            </w:pPr>
            <w:r w:rsidRPr="00CF4AC7">
              <w:rPr>
                <w:rFonts w:ascii="Times New Roman" w:eastAsia="Times New Roman" w:hAnsi="Times New Roman"/>
                <w:sz w:val="24"/>
                <w:szCs w:val="24"/>
                <w:lang w:eastAsia="ru-RU"/>
              </w:rPr>
              <w:t>абзац второй изложить в следующей редакции:</w:t>
            </w:r>
          </w:p>
          <w:p w:rsidR="00CF4AC7" w:rsidRPr="00CF4AC7" w:rsidRDefault="00CF4AC7" w:rsidP="00CF4AC7">
            <w:pPr>
              <w:spacing w:after="0" w:line="240" w:lineRule="auto"/>
              <w:ind w:firstLine="709"/>
              <w:jc w:val="both"/>
              <w:rPr>
                <w:rFonts w:ascii="Times New Roman" w:eastAsia="Times New Roman" w:hAnsi="Times New Roman"/>
                <w:sz w:val="24"/>
                <w:szCs w:val="24"/>
                <w:lang w:eastAsia="ru-RU"/>
              </w:rPr>
            </w:pPr>
            <w:r w:rsidRPr="00CF4AC7">
              <w:rPr>
                <w:rFonts w:ascii="Times New Roman" w:eastAsia="Times New Roman" w:hAnsi="Times New Roman"/>
                <w:sz w:val="24"/>
                <w:szCs w:val="24"/>
                <w:lang w:eastAsia="ru-RU"/>
              </w:rPr>
              <w:t xml:space="preserve">"контроль за соблюдением положений бюджетного </w:t>
            </w:r>
            <w:r w:rsidRPr="00CF4AC7">
              <w:rPr>
                <w:rFonts w:ascii="Times New Roman" w:eastAsia="Times New Roman" w:hAnsi="Times New Roman"/>
                <w:sz w:val="24"/>
                <w:szCs w:val="24"/>
                <w:lang w:eastAsia="ru-RU"/>
              </w:rPr>
              <w:lastRenderedPageBreak/>
              <w:t xml:space="preserve">законодательства Российской Федерации и иных </w:t>
            </w:r>
            <w:r w:rsidRPr="00CF4AC7">
              <w:rPr>
                <w:rFonts w:ascii="Times New Roman" w:eastAsia="Times New Roman" w:hAnsi="Times New Roman"/>
                <w:b/>
                <w:strike/>
                <w:sz w:val="24"/>
                <w:szCs w:val="24"/>
                <w:lang w:eastAsia="ru-RU"/>
              </w:rPr>
              <w:t>нормативных</w:t>
            </w:r>
            <w:r w:rsidRPr="00CF4AC7">
              <w:rPr>
                <w:rFonts w:ascii="Times New Roman" w:eastAsia="Times New Roman" w:hAnsi="Times New Roman"/>
                <w:sz w:val="24"/>
                <w:szCs w:val="24"/>
                <w:lang w:eastAsia="ru-RU"/>
              </w:rPr>
              <w:t xml:space="preserve"> правовых актов, регулирующих бюджетные правоотношения и (или) обусловливающих расходные обязательства соответствующего публично-правового образования, а также за соблюдением условий </w:t>
            </w:r>
            <w:r w:rsidRPr="00CF4AC7">
              <w:rPr>
                <w:rFonts w:ascii="Times New Roman" w:eastAsia="Times New Roman" w:hAnsi="Times New Roman"/>
                <w:b/>
                <w:sz w:val="24"/>
                <w:szCs w:val="24"/>
                <w:lang w:eastAsia="ru-RU"/>
              </w:rPr>
              <w:t>и обязательств</w:t>
            </w:r>
            <w:r>
              <w:rPr>
                <w:rFonts w:ascii="Times New Roman" w:eastAsia="Times New Roman" w:hAnsi="Times New Roman"/>
                <w:sz w:val="24"/>
                <w:szCs w:val="24"/>
                <w:lang w:eastAsia="ru-RU"/>
              </w:rPr>
              <w:t xml:space="preserve"> </w:t>
            </w:r>
            <w:r w:rsidRPr="00CF4AC7">
              <w:rPr>
                <w:rFonts w:ascii="Times New Roman" w:eastAsia="Times New Roman" w:hAnsi="Times New Roman"/>
                <w:sz w:val="24"/>
                <w:szCs w:val="24"/>
                <w:lang w:eastAsia="ru-RU"/>
              </w:rPr>
              <w:t>государственных (муниципальных) контрактов, договоров или соглашений о предоставлении средств из соответствующего бюджета</w:t>
            </w:r>
            <w:proofErr w:type="gramStart"/>
            <w:r w:rsidRPr="00CF4AC7">
              <w:rPr>
                <w:rFonts w:ascii="Times New Roman" w:eastAsia="Times New Roman" w:hAnsi="Times New Roman"/>
                <w:sz w:val="24"/>
                <w:szCs w:val="24"/>
                <w:lang w:eastAsia="ru-RU"/>
              </w:rPr>
              <w:t>;"</w:t>
            </w:r>
            <w:proofErr w:type="gramEnd"/>
            <w:r w:rsidRPr="00CF4AC7">
              <w:rPr>
                <w:rFonts w:ascii="Times New Roman" w:eastAsia="Times New Roman" w:hAnsi="Times New Roman"/>
                <w:sz w:val="24"/>
                <w:szCs w:val="24"/>
                <w:lang w:eastAsia="ru-RU"/>
              </w:rPr>
              <w:t>;</w:t>
            </w:r>
          </w:p>
          <w:p w:rsidR="0063208D" w:rsidRPr="0063208D" w:rsidRDefault="0063208D" w:rsidP="0063208D">
            <w:pPr>
              <w:spacing w:after="0" w:line="240" w:lineRule="auto"/>
              <w:ind w:firstLine="709"/>
              <w:jc w:val="both"/>
              <w:rPr>
                <w:rFonts w:ascii="Times New Roman" w:eastAsia="Times New Roman" w:hAnsi="Times New Roman"/>
                <w:b/>
                <w:sz w:val="24"/>
                <w:szCs w:val="24"/>
                <w:lang w:eastAsia="ru-RU"/>
              </w:rPr>
            </w:pPr>
            <w:r w:rsidRPr="0063208D">
              <w:rPr>
                <w:rFonts w:ascii="Times New Roman" w:eastAsia="Times New Roman" w:hAnsi="Times New Roman"/>
                <w:b/>
                <w:sz w:val="24"/>
                <w:szCs w:val="24"/>
                <w:lang w:eastAsia="ru-RU"/>
              </w:rPr>
              <w:t>абзац третий изложить в следующей редакции:</w:t>
            </w:r>
          </w:p>
          <w:p w:rsidR="0063208D" w:rsidRPr="00AD6BD9" w:rsidRDefault="0063208D" w:rsidP="00AD6BD9">
            <w:pPr>
              <w:pStyle w:val="aa"/>
              <w:spacing w:before="0" w:beforeAutospacing="0" w:after="0" w:afterAutospacing="0"/>
              <w:ind w:firstLine="567"/>
              <w:jc w:val="both"/>
              <w:rPr>
                <w:b/>
              </w:rPr>
            </w:pPr>
            <w:r w:rsidRPr="00AD6BD9">
              <w:rPr>
                <w:b/>
              </w:rPr>
              <w:t>«</w:t>
            </w:r>
            <w:r w:rsidR="00AD6BD9" w:rsidRPr="00AD6BD9">
              <w:rPr>
                <w:b/>
              </w:rPr>
              <w:t xml:space="preserve">контроль за достоверностью данных отчетности о реализации государственных (муниципальных) программ, в том числе отчетности об исполнении государственных (муниципальных) заданий, а также достоверностью данных </w:t>
            </w:r>
            <w:r w:rsidR="00AD6BD9" w:rsidRPr="00AD6BD9">
              <w:rPr>
                <w:rFonts w:eastAsia="+mn-ea"/>
                <w:b/>
                <w:bCs/>
                <w:kern w:val="24"/>
              </w:rPr>
              <w:t>отчетности о достижении значений показателей результативности предоставления и (или) использования средств, предоставленных из бюджета</w:t>
            </w:r>
            <w:proofErr w:type="gramStart"/>
            <w:r w:rsidR="00AD6BD9" w:rsidRPr="00AD6BD9">
              <w:rPr>
                <w:b/>
              </w:rPr>
              <w:t>;</w:t>
            </w:r>
            <w:r w:rsidRPr="00AD6BD9">
              <w:rPr>
                <w:b/>
              </w:rPr>
              <w:t>»</w:t>
            </w:r>
            <w:proofErr w:type="gramEnd"/>
          </w:p>
          <w:p w:rsidR="0063208D" w:rsidRPr="0063208D" w:rsidRDefault="0063208D" w:rsidP="0063208D">
            <w:pPr>
              <w:spacing w:after="0" w:line="240" w:lineRule="auto"/>
              <w:ind w:firstLine="709"/>
              <w:jc w:val="both"/>
              <w:rPr>
                <w:rFonts w:ascii="Times New Roman" w:eastAsia="Times New Roman" w:hAnsi="Times New Roman"/>
                <w:sz w:val="24"/>
                <w:szCs w:val="24"/>
                <w:lang w:eastAsia="ru-RU"/>
              </w:rPr>
            </w:pPr>
            <w:r w:rsidRPr="0063208D">
              <w:rPr>
                <w:rFonts w:ascii="Times New Roman" w:eastAsia="Times New Roman" w:hAnsi="Times New Roman"/>
                <w:sz w:val="24"/>
                <w:szCs w:val="24"/>
                <w:lang w:eastAsia="ru-RU"/>
              </w:rPr>
              <w:t>дополнить абзацем следующего содержания:</w:t>
            </w:r>
          </w:p>
          <w:p w:rsidR="004B7288" w:rsidRPr="004B7288" w:rsidRDefault="0063208D" w:rsidP="00823FE0">
            <w:pPr>
              <w:spacing w:after="0" w:line="240" w:lineRule="auto"/>
              <w:ind w:firstLine="709"/>
              <w:jc w:val="both"/>
              <w:rPr>
                <w:rFonts w:ascii="Times New Roman" w:eastAsia="Times New Roman" w:hAnsi="Times New Roman"/>
                <w:sz w:val="24"/>
                <w:szCs w:val="24"/>
                <w:lang w:eastAsia="ru-RU"/>
              </w:rPr>
            </w:pPr>
            <w:r w:rsidRPr="0063208D">
              <w:rPr>
                <w:rFonts w:ascii="Times New Roman" w:eastAsia="Times New Roman" w:hAnsi="Times New Roman"/>
                <w:sz w:val="24"/>
                <w:szCs w:val="24"/>
                <w:lang w:eastAsia="ru-RU"/>
              </w:rPr>
              <w:t>"</w:t>
            </w:r>
            <w:proofErr w:type="gramStart"/>
            <w:r w:rsidRPr="0063208D">
              <w:rPr>
                <w:rFonts w:ascii="Times New Roman" w:eastAsia="Times New Roman" w:hAnsi="Times New Roman"/>
                <w:sz w:val="24"/>
                <w:szCs w:val="24"/>
                <w:lang w:eastAsia="ru-RU"/>
              </w:rPr>
              <w:t>контроль за</w:t>
            </w:r>
            <w:proofErr w:type="gramEnd"/>
            <w:r w:rsidRPr="0063208D">
              <w:rPr>
                <w:rFonts w:ascii="Times New Roman" w:eastAsia="Times New Roman" w:hAnsi="Times New Roman"/>
                <w:sz w:val="24"/>
                <w:szCs w:val="24"/>
                <w:lang w:eastAsia="ru-RU"/>
              </w:rPr>
              <w:t xml:space="preserve"> </w:t>
            </w:r>
            <w:r w:rsidR="004B7288" w:rsidRPr="004B7288">
              <w:rPr>
                <w:rFonts w:ascii="Times New Roman" w:eastAsia="Times New Roman" w:hAnsi="Times New Roman"/>
                <w:b/>
                <w:sz w:val="24"/>
                <w:szCs w:val="24"/>
                <w:lang w:eastAsia="ru-RU"/>
              </w:rPr>
              <w:t xml:space="preserve">соблюдением требований к бюджетному, </w:t>
            </w:r>
            <w:r w:rsidR="004B7288" w:rsidRPr="004B7288">
              <w:rPr>
                <w:rFonts w:ascii="Times New Roman" w:eastAsia="Times New Roman" w:hAnsi="Times New Roman"/>
                <w:b/>
                <w:sz w:val="24"/>
                <w:szCs w:val="24"/>
                <w:lang w:eastAsia="ru-RU"/>
              </w:rPr>
              <w:lastRenderedPageBreak/>
              <w:t>бухгалтерскому учету</w:t>
            </w:r>
            <w:r w:rsidRPr="0063208D">
              <w:rPr>
                <w:rFonts w:ascii="Times New Roman" w:eastAsia="Times New Roman" w:hAnsi="Times New Roman"/>
                <w:sz w:val="24"/>
                <w:szCs w:val="24"/>
                <w:lang w:eastAsia="ru-RU"/>
              </w:rPr>
              <w:t xml:space="preserve"> </w:t>
            </w:r>
            <w:r w:rsidR="004B7288" w:rsidRPr="004B7288">
              <w:rPr>
                <w:rFonts w:ascii="Times New Roman" w:eastAsia="Times New Roman" w:hAnsi="Times New Roman"/>
                <w:b/>
                <w:sz w:val="24"/>
                <w:szCs w:val="24"/>
                <w:lang w:eastAsia="ru-RU"/>
              </w:rPr>
              <w:t>в</w:t>
            </w:r>
            <w:r w:rsidR="004B7288">
              <w:rPr>
                <w:rFonts w:ascii="Times New Roman" w:eastAsia="Times New Roman" w:hAnsi="Times New Roman"/>
                <w:sz w:val="24"/>
                <w:szCs w:val="24"/>
                <w:lang w:eastAsia="ru-RU"/>
              </w:rPr>
              <w:t xml:space="preserve"> </w:t>
            </w:r>
            <w:r w:rsidRPr="0063208D">
              <w:rPr>
                <w:rFonts w:ascii="Times New Roman" w:eastAsia="Times New Roman" w:hAnsi="Times New Roman"/>
                <w:sz w:val="24"/>
                <w:szCs w:val="24"/>
                <w:lang w:eastAsia="ru-RU"/>
              </w:rPr>
              <w:t>организаци</w:t>
            </w:r>
            <w:r w:rsidR="004B7288" w:rsidRPr="004B7288">
              <w:rPr>
                <w:rFonts w:ascii="Times New Roman" w:eastAsia="Times New Roman" w:hAnsi="Times New Roman"/>
                <w:b/>
                <w:sz w:val="24"/>
                <w:szCs w:val="24"/>
                <w:lang w:eastAsia="ru-RU"/>
              </w:rPr>
              <w:t>ях</w:t>
            </w:r>
            <w:r w:rsidRPr="0063208D">
              <w:rPr>
                <w:rFonts w:ascii="Times New Roman" w:eastAsia="Times New Roman" w:hAnsi="Times New Roman"/>
                <w:sz w:val="24"/>
                <w:szCs w:val="24"/>
                <w:lang w:eastAsia="ru-RU"/>
              </w:rPr>
              <w:t xml:space="preserve"> государственного сектора - государственных (муниципальных) учреждени</w:t>
            </w:r>
            <w:r w:rsidR="004B7288" w:rsidRPr="004B7288">
              <w:rPr>
                <w:rFonts w:ascii="Times New Roman" w:eastAsia="Times New Roman" w:hAnsi="Times New Roman"/>
                <w:b/>
                <w:sz w:val="24"/>
                <w:szCs w:val="24"/>
                <w:lang w:eastAsia="ru-RU"/>
              </w:rPr>
              <w:t>ях</w:t>
            </w:r>
            <w:r w:rsidRPr="0063208D">
              <w:rPr>
                <w:rFonts w:ascii="Times New Roman" w:eastAsia="Times New Roman" w:hAnsi="Times New Roman"/>
                <w:sz w:val="24"/>
                <w:szCs w:val="24"/>
                <w:lang w:eastAsia="ru-RU"/>
              </w:rPr>
              <w:t>, государственных орган</w:t>
            </w:r>
            <w:r w:rsidR="004B7288" w:rsidRPr="004B7288">
              <w:rPr>
                <w:rFonts w:ascii="Times New Roman" w:eastAsia="Times New Roman" w:hAnsi="Times New Roman"/>
                <w:b/>
                <w:sz w:val="24"/>
                <w:szCs w:val="24"/>
                <w:lang w:eastAsia="ru-RU"/>
              </w:rPr>
              <w:t>ах</w:t>
            </w:r>
            <w:r w:rsidR="00B14BA7">
              <w:rPr>
                <w:rFonts w:ascii="Times New Roman" w:eastAsia="Times New Roman" w:hAnsi="Times New Roman"/>
                <w:b/>
                <w:sz w:val="24"/>
                <w:szCs w:val="24"/>
                <w:lang w:eastAsia="ru-RU"/>
              </w:rPr>
              <w:t xml:space="preserve"> и государственных корпорациях</w:t>
            </w:r>
            <w:r w:rsidRPr="0063208D">
              <w:rPr>
                <w:rFonts w:ascii="Times New Roman" w:eastAsia="Times New Roman" w:hAnsi="Times New Roman"/>
                <w:sz w:val="24"/>
                <w:szCs w:val="24"/>
                <w:lang w:eastAsia="ru-RU"/>
              </w:rPr>
              <w:t>, орган</w:t>
            </w:r>
            <w:r w:rsidR="004B7288" w:rsidRPr="004B7288">
              <w:rPr>
                <w:rFonts w:ascii="Times New Roman" w:eastAsia="Times New Roman" w:hAnsi="Times New Roman"/>
                <w:b/>
                <w:sz w:val="24"/>
                <w:szCs w:val="24"/>
                <w:lang w:eastAsia="ru-RU"/>
              </w:rPr>
              <w:t>ах</w:t>
            </w:r>
            <w:r w:rsidRPr="0063208D">
              <w:rPr>
                <w:rFonts w:ascii="Times New Roman" w:eastAsia="Times New Roman" w:hAnsi="Times New Roman"/>
                <w:sz w:val="24"/>
                <w:szCs w:val="24"/>
                <w:lang w:eastAsia="ru-RU"/>
              </w:rPr>
              <w:t xml:space="preserve"> местного самоуправления, орган</w:t>
            </w:r>
            <w:r w:rsidR="004B7288" w:rsidRPr="004B7288">
              <w:rPr>
                <w:rFonts w:ascii="Times New Roman" w:eastAsia="Times New Roman" w:hAnsi="Times New Roman"/>
                <w:b/>
                <w:sz w:val="24"/>
                <w:szCs w:val="24"/>
                <w:lang w:eastAsia="ru-RU"/>
              </w:rPr>
              <w:t>ах</w:t>
            </w:r>
            <w:r w:rsidRPr="0063208D">
              <w:rPr>
                <w:rFonts w:ascii="Times New Roman" w:eastAsia="Times New Roman" w:hAnsi="Times New Roman"/>
                <w:sz w:val="24"/>
                <w:szCs w:val="24"/>
                <w:lang w:eastAsia="ru-RU"/>
              </w:rPr>
              <w:t xml:space="preserve"> управления государственными внебюджетными фондами</w:t>
            </w:r>
            <w:r w:rsidR="004B7288">
              <w:rPr>
                <w:rFonts w:ascii="Times New Roman" w:eastAsia="Times New Roman" w:hAnsi="Times New Roman"/>
                <w:sz w:val="24"/>
                <w:szCs w:val="24"/>
                <w:lang w:eastAsia="ru-RU"/>
              </w:rPr>
              <w:t xml:space="preserve">, </w:t>
            </w:r>
            <w:r w:rsidR="004B7288" w:rsidRPr="004B7288">
              <w:rPr>
                <w:rFonts w:ascii="Times New Roman" w:eastAsia="Times New Roman" w:hAnsi="Times New Roman"/>
                <w:b/>
                <w:sz w:val="24"/>
                <w:szCs w:val="24"/>
                <w:lang w:eastAsia="ru-RU"/>
              </w:rPr>
              <w:t xml:space="preserve">в том числе </w:t>
            </w:r>
            <w:r w:rsidR="004B7288" w:rsidRPr="004B7288">
              <w:rPr>
                <w:rFonts w:ascii="Times New Roman" w:hAnsi="Times New Roman"/>
                <w:b/>
                <w:sz w:val="24"/>
                <w:szCs w:val="24"/>
              </w:rPr>
              <w:t>к составлению, представлению указанными организациями бюджетной, бухгалтерской (финансовой) отчетности</w:t>
            </w:r>
            <w:r w:rsidRPr="004B7288">
              <w:rPr>
                <w:rFonts w:ascii="Times New Roman" w:eastAsia="Times New Roman" w:hAnsi="Times New Roman"/>
                <w:sz w:val="24"/>
                <w:szCs w:val="24"/>
                <w:lang w:eastAsia="ru-RU"/>
              </w:rPr>
              <w:t>.</w:t>
            </w:r>
          </w:p>
          <w:p w:rsidR="00D2541A" w:rsidRPr="004A047D" w:rsidRDefault="00D2541A" w:rsidP="004B7288">
            <w:pPr>
              <w:spacing w:after="0" w:line="240" w:lineRule="auto"/>
              <w:ind w:firstLine="709"/>
              <w:jc w:val="both"/>
              <w:rPr>
                <w:rFonts w:ascii="Times New Roman" w:eastAsia="Times New Roman" w:hAnsi="Times New Roman"/>
                <w:sz w:val="24"/>
                <w:szCs w:val="24"/>
                <w:lang w:eastAsia="ru-RU"/>
              </w:rPr>
            </w:pPr>
          </w:p>
        </w:tc>
        <w:tc>
          <w:tcPr>
            <w:tcW w:w="1518" w:type="pct"/>
            <w:tcBorders>
              <w:top w:val="single" w:sz="4" w:space="0" w:color="auto"/>
              <w:left w:val="single" w:sz="6" w:space="0" w:color="auto"/>
              <w:bottom w:val="single" w:sz="4" w:space="0" w:color="auto"/>
              <w:right w:val="single" w:sz="6" w:space="0" w:color="auto"/>
            </w:tcBorders>
          </w:tcPr>
          <w:p w:rsidR="00D07C6F" w:rsidRDefault="00D07C6F" w:rsidP="00D07C6F">
            <w:pPr>
              <w:spacing w:after="0" w:line="240" w:lineRule="auto"/>
              <w:ind w:firstLine="395"/>
              <w:jc w:val="both"/>
              <w:rPr>
                <w:rFonts w:ascii="Times New Roman" w:hAnsi="Times New Roman"/>
                <w:bCs/>
                <w:sz w:val="24"/>
                <w:szCs w:val="24"/>
              </w:rPr>
            </w:pPr>
            <w:r>
              <w:rPr>
                <w:rFonts w:ascii="Times New Roman" w:hAnsi="Times New Roman"/>
                <w:bCs/>
                <w:sz w:val="24"/>
                <w:szCs w:val="24"/>
              </w:rPr>
              <w:lastRenderedPageBreak/>
              <w:t xml:space="preserve">Согласно статье 265 Бюджетного кодекса в редакции законопроекта </w:t>
            </w:r>
            <w:proofErr w:type="spellStart"/>
            <w:r>
              <w:rPr>
                <w:rFonts w:ascii="Times New Roman" w:hAnsi="Times New Roman"/>
                <w:bCs/>
                <w:sz w:val="24"/>
                <w:szCs w:val="24"/>
              </w:rPr>
              <w:t>госфинконтроль</w:t>
            </w:r>
            <w:proofErr w:type="spellEnd"/>
            <w:r>
              <w:rPr>
                <w:rFonts w:ascii="Times New Roman" w:hAnsi="Times New Roman"/>
                <w:bCs/>
                <w:sz w:val="24"/>
                <w:szCs w:val="24"/>
              </w:rPr>
              <w:t xml:space="preserve"> </w:t>
            </w:r>
            <w:proofErr w:type="gramStart"/>
            <w:r>
              <w:rPr>
                <w:rFonts w:ascii="Times New Roman" w:hAnsi="Times New Roman"/>
                <w:bCs/>
                <w:sz w:val="24"/>
                <w:szCs w:val="24"/>
              </w:rPr>
              <w:t>направлен</w:t>
            </w:r>
            <w:proofErr w:type="gramEnd"/>
            <w:r>
              <w:rPr>
                <w:rFonts w:ascii="Times New Roman" w:hAnsi="Times New Roman"/>
                <w:bCs/>
                <w:sz w:val="24"/>
                <w:szCs w:val="24"/>
              </w:rPr>
              <w:t xml:space="preserve"> на соблюдение бюджетного законодательства и иных </w:t>
            </w:r>
            <w:r w:rsidRPr="00D07C6F">
              <w:rPr>
                <w:rFonts w:ascii="Times New Roman" w:hAnsi="Times New Roman"/>
                <w:bCs/>
                <w:sz w:val="24"/>
                <w:szCs w:val="24"/>
              </w:rPr>
              <w:t>нормативных</w:t>
            </w:r>
            <w:r>
              <w:rPr>
                <w:rFonts w:ascii="Times New Roman" w:hAnsi="Times New Roman"/>
                <w:bCs/>
                <w:sz w:val="24"/>
                <w:szCs w:val="24"/>
              </w:rPr>
              <w:t xml:space="preserve"> правовых актов, </w:t>
            </w:r>
            <w:r>
              <w:rPr>
                <w:rFonts w:ascii="Times New Roman" w:hAnsi="Times New Roman"/>
                <w:bCs/>
                <w:sz w:val="24"/>
                <w:szCs w:val="24"/>
              </w:rPr>
              <w:lastRenderedPageBreak/>
              <w:t>регулирующих бюджетные правоотношения и (или) обусловливающих расходные обязательства публично-правовых образований. Вместе с тем, распоряжения, решения Правительства, финансовых органов, обусловливающие расходы бюджета, могут быть ненормативными правовыми актами.</w:t>
            </w:r>
          </w:p>
          <w:p w:rsidR="007642A5" w:rsidRDefault="00520728" w:rsidP="00520728">
            <w:pPr>
              <w:spacing w:after="0" w:line="240" w:lineRule="auto"/>
              <w:ind w:firstLine="483"/>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 xml:space="preserve">В целях исключения дублирования деятельности органов внешнего и внутреннего государственного (муниципального) финансового контроля предлагается уточнить полномочие по </w:t>
            </w:r>
            <w:proofErr w:type="gramStart"/>
            <w:r>
              <w:rPr>
                <w:rFonts w:ascii="Times New Roman" w:eastAsiaTheme="minorHAnsi" w:hAnsi="Times New Roman" w:cstheme="minorBidi"/>
                <w:sz w:val="24"/>
                <w:szCs w:val="24"/>
              </w:rPr>
              <w:t>контролю за</w:t>
            </w:r>
            <w:proofErr w:type="gramEnd"/>
            <w:r>
              <w:rPr>
                <w:rFonts w:ascii="Times New Roman" w:eastAsiaTheme="minorHAnsi" w:hAnsi="Times New Roman" w:cstheme="minorBidi"/>
                <w:sz w:val="24"/>
                <w:szCs w:val="24"/>
              </w:rPr>
              <w:t xml:space="preserve"> полнотой и достоверностью бюджетной отчетности</w:t>
            </w:r>
            <w:r w:rsidR="007642A5">
              <w:rPr>
                <w:rFonts w:ascii="Times New Roman" w:eastAsiaTheme="minorHAnsi" w:hAnsi="Times New Roman" w:cstheme="minorBidi"/>
                <w:sz w:val="24"/>
                <w:szCs w:val="24"/>
              </w:rPr>
              <w:t xml:space="preserve"> путем исключения обязанности органов внутреннего </w:t>
            </w:r>
            <w:proofErr w:type="spellStart"/>
            <w:r w:rsidR="007642A5">
              <w:rPr>
                <w:rFonts w:ascii="Times New Roman" w:eastAsiaTheme="minorHAnsi" w:hAnsi="Times New Roman" w:cstheme="minorBidi"/>
                <w:sz w:val="24"/>
                <w:szCs w:val="24"/>
              </w:rPr>
              <w:t>госфинконтроля</w:t>
            </w:r>
            <w:proofErr w:type="spellEnd"/>
            <w:r w:rsidR="007642A5">
              <w:rPr>
                <w:rFonts w:ascii="Times New Roman" w:eastAsiaTheme="minorHAnsi" w:hAnsi="Times New Roman" w:cstheme="minorBidi"/>
                <w:sz w:val="24"/>
                <w:szCs w:val="24"/>
              </w:rPr>
              <w:t xml:space="preserve"> по контролю (подтверждению) полноты и достоверности бюджетной отчетности объекта контроля.</w:t>
            </w:r>
          </w:p>
          <w:p w:rsidR="00D2541A" w:rsidRDefault="007642A5" w:rsidP="00520728">
            <w:pPr>
              <w:spacing w:after="0" w:line="240" w:lineRule="auto"/>
              <w:ind w:firstLine="483"/>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При этом</w:t>
            </w:r>
            <w:r w:rsidR="00520728">
              <w:rPr>
                <w:rFonts w:ascii="Times New Roman" w:eastAsiaTheme="minorHAnsi" w:hAnsi="Times New Roman" w:cstheme="minorBidi"/>
                <w:sz w:val="24"/>
                <w:szCs w:val="24"/>
              </w:rPr>
              <w:t xml:space="preserve"> орган</w:t>
            </w:r>
            <w:r>
              <w:rPr>
                <w:rFonts w:ascii="Times New Roman" w:eastAsiaTheme="minorHAnsi" w:hAnsi="Times New Roman" w:cstheme="minorBidi"/>
                <w:sz w:val="24"/>
                <w:szCs w:val="24"/>
              </w:rPr>
              <w:t>ы</w:t>
            </w:r>
            <w:r w:rsidR="00520728">
              <w:rPr>
                <w:rFonts w:ascii="Times New Roman" w:eastAsiaTheme="minorHAnsi" w:hAnsi="Times New Roman" w:cstheme="minorBidi"/>
                <w:sz w:val="24"/>
                <w:szCs w:val="24"/>
              </w:rPr>
              <w:t xml:space="preserve"> внутреннего государственного (муниципального) финансового контроля </w:t>
            </w:r>
            <w:r>
              <w:rPr>
                <w:rFonts w:ascii="Times New Roman" w:eastAsiaTheme="minorHAnsi" w:hAnsi="Times New Roman" w:cstheme="minorBidi"/>
                <w:sz w:val="24"/>
                <w:szCs w:val="24"/>
              </w:rPr>
              <w:t xml:space="preserve">должны </w:t>
            </w:r>
            <w:r w:rsidR="00520728">
              <w:rPr>
                <w:rFonts w:ascii="Times New Roman" w:eastAsiaTheme="minorHAnsi" w:hAnsi="Times New Roman" w:cstheme="minorBidi"/>
                <w:sz w:val="24"/>
                <w:szCs w:val="24"/>
              </w:rPr>
              <w:t xml:space="preserve">проверять </w:t>
            </w:r>
            <w:r w:rsidR="004B7288">
              <w:rPr>
                <w:rFonts w:ascii="Times New Roman" w:eastAsiaTheme="minorHAnsi" w:hAnsi="Times New Roman" w:cstheme="minorBidi"/>
                <w:sz w:val="24"/>
                <w:szCs w:val="24"/>
              </w:rPr>
              <w:t>соблюдение требований к учету и отчетности</w:t>
            </w:r>
            <w:r w:rsidR="00520728">
              <w:rPr>
                <w:rFonts w:ascii="Times New Roman" w:eastAsiaTheme="minorHAnsi" w:hAnsi="Times New Roman" w:cstheme="minorBidi"/>
                <w:sz w:val="24"/>
                <w:szCs w:val="24"/>
              </w:rPr>
              <w:t xml:space="preserve"> </w:t>
            </w:r>
            <w:r w:rsidR="004B7288">
              <w:rPr>
                <w:rFonts w:ascii="Times New Roman" w:eastAsiaTheme="minorHAnsi" w:hAnsi="Times New Roman" w:cstheme="minorBidi"/>
                <w:sz w:val="24"/>
                <w:szCs w:val="24"/>
              </w:rPr>
              <w:t xml:space="preserve">при </w:t>
            </w:r>
            <w:r w:rsidR="00520728">
              <w:rPr>
                <w:rFonts w:ascii="Times New Roman" w:eastAsiaTheme="minorHAnsi" w:hAnsi="Times New Roman" w:cstheme="minorBidi"/>
                <w:sz w:val="24"/>
                <w:szCs w:val="24"/>
              </w:rPr>
              <w:t>отражени</w:t>
            </w:r>
            <w:r w:rsidR="004B7288">
              <w:rPr>
                <w:rFonts w:ascii="Times New Roman" w:eastAsiaTheme="minorHAnsi" w:hAnsi="Times New Roman" w:cstheme="minorBidi"/>
                <w:sz w:val="24"/>
                <w:szCs w:val="24"/>
              </w:rPr>
              <w:t>и</w:t>
            </w:r>
            <w:r w:rsidR="00520728">
              <w:rPr>
                <w:rFonts w:ascii="Times New Roman" w:eastAsiaTheme="minorHAnsi" w:hAnsi="Times New Roman" w:cstheme="minorBidi"/>
                <w:sz w:val="24"/>
                <w:szCs w:val="24"/>
              </w:rPr>
              <w:t xml:space="preserve"> отдельных фактов хозяйственных жизни (например, </w:t>
            </w:r>
            <w:r w:rsidR="004B7288">
              <w:rPr>
                <w:rFonts w:ascii="Times New Roman" w:eastAsiaTheme="minorHAnsi" w:hAnsi="Times New Roman" w:cstheme="minorBidi"/>
                <w:sz w:val="24"/>
                <w:szCs w:val="24"/>
              </w:rPr>
              <w:t>правильность отражения</w:t>
            </w:r>
            <w:r w:rsidR="00520728">
              <w:rPr>
                <w:rFonts w:ascii="Times New Roman" w:eastAsiaTheme="minorHAnsi" w:hAnsi="Times New Roman" w:cstheme="minorBidi"/>
                <w:sz w:val="24"/>
                <w:szCs w:val="24"/>
              </w:rPr>
              <w:t xml:space="preserve"> поставленных товаров, работ, услуг </w:t>
            </w:r>
            <w:r w:rsidR="004B7288">
              <w:rPr>
                <w:rFonts w:ascii="Times New Roman" w:eastAsiaTheme="minorHAnsi" w:hAnsi="Times New Roman" w:cstheme="minorBidi"/>
                <w:sz w:val="24"/>
                <w:szCs w:val="24"/>
              </w:rPr>
              <w:t xml:space="preserve">для государственных нужд </w:t>
            </w:r>
            <w:r w:rsidR="00520728">
              <w:rPr>
                <w:rFonts w:ascii="Times New Roman" w:eastAsiaTheme="minorHAnsi" w:hAnsi="Times New Roman" w:cstheme="minorBidi"/>
                <w:sz w:val="24"/>
                <w:szCs w:val="24"/>
              </w:rPr>
              <w:t xml:space="preserve">в </w:t>
            </w:r>
            <w:r>
              <w:rPr>
                <w:rFonts w:ascii="Times New Roman" w:eastAsiaTheme="minorHAnsi" w:hAnsi="Times New Roman" w:cstheme="minorBidi"/>
                <w:sz w:val="24"/>
                <w:szCs w:val="24"/>
              </w:rPr>
              <w:t xml:space="preserve">бюджетном </w:t>
            </w:r>
            <w:r w:rsidR="00520728">
              <w:rPr>
                <w:rFonts w:ascii="Times New Roman" w:eastAsiaTheme="minorHAnsi" w:hAnsi="Times New Roman" w:cstheme="minorBidi"/>
                <w:sz w:val="24"/>
                <w:szCs w:val="24"/>
              </w:rPr>
              <w:t xml:space="preserve">учете и отчетности). </w:t>
            </w:r>
            <w:r>
              <w:rPr>
                <w:rFonts w:ascii="Times New Roman" w:eastAsiaTheme="minorHAnsi" w:hAnsi="Times New Roman" w:cstheme="minorBidi"/>
                <w:sz w:val="24"/>
                <w:szCs w:val="24"/>
              </w:rPr>
              <w:t xml:space="preserve"> </w:t>
            </w:r>
          </w:p>
          <w:p w:rsidR="00520728" w:rsidRDefault="007642A5" w:rsidP="00520728">
            <w:pPr>
              <w:spacing w:after="0" w:line="240" w:lineRule="auto"/>
              <w:ind w:firstLine="483"/>
              <w:jc w:val="both"/>
              <w:rPr>
                <w:rFonts w:ascii="Times New Roman" w:eastAsia="+mn-ea" w:hAnsi="Times New Roman"/>
                <w:bCs/>
                <w:kern w:val="24"/>
                <w:sz w:val="24"/>
                <w:szCs w:val="24"/>
              </w:rPr>
            </w:pPr>
            <w:proofErr w:type="gramStart"/>
            <w:r>
              <w:rPr>
                <w:rFonts w:ascii="Times New Roman" w:eastAsiaTheme="minorHAnsi" w:hAnsi="Times New Roman" w:cstheme="minorBidi"/>
                <w:sz w:val="24"/>
                <w:szCs w:val="24"/>
              </w:rPr>
              <w:t xml:space="preserve">Также предлагается полномочие по контролю за достоверностью данных отчетности о реализации государственных (муниципальных) программ дополнить </w:t>
            </w:r>
            <w:r>
              <w:rPr>
                <w:rFonts w:ascii="Times New Roman" w:eastAsiaTheme="minorHAnsi" w:hAnsi="Times New Roman" w:cstheme="minorBidi"/>
                <w:sz w:val="24"/>
                <w:szCs w:val="24"/>
              </w:rPr>
              <w:lastRenderedPageBreak/>
              <w:t xml:space="preserve">контролем за достоверностью  </w:t>
            </w:r>
            <w:r w:rsidRPr="007642A5">
              <w:rPr>
                <w:rFonts w:ascii="Times New Roman" w:hAnsi="Times New Roman"/>
                <w:sz w:val="24"/>
                <w:szCs w:val="24"/>
              </w:rPr>
              <w:t xml:space="preserve">данных </w:t>
            </w:r>
            <w:r w:rsidRPr="007642A5">
              <w:rPr>
                <w:rFonts w:ascii="Times New Roman" w:eastAsia="+mn-ea" w:hAnsi="Times New Roman"/>
                <w:bCs/>
                <w:kern w:val="24"/>
                <w:sz w:val="24"/>
                <w:szCs w:val="24"/>
              </w:rPr>
              <w:t>отчетности о достижении значений показателей результативности предоставления и (или) использования средств, предоставленных из бюджета</w:t>
            </w:r>
            <w:r w:rsidR="00FF71D0">
              <w:rPr>
                <w:rFonts w:ascii="Times New Roman" w:eastAsia="+mn-ea" w:hAnsi="Times New Roman"/>
                <w:bCs/>
                <w:kern w:val="24"/>
                <w:sz w:val="24"/>
                <w:szCs w:val="24"/>
              </w:rPr>
              <w:t>, что обеспечит основу для своевременного принятия мер по возмещению средств, использованных нерезультативно</w:t>
            </w:r>
            <w:r w:rsidR="00C71D3D">
              <w:rPr>
                <w:rFonts w:ascii="Times New Roman" w:eastAsia="+mn-ea" w:hAnsi="Times New Roman"/>
                <w:bCs/>
                <w:kern w:val="24"/>
                <w:sz w:val="24"/>
                <w:szCs w:val="24"/>
              </w:rPr>
              <w:t xml:space="preserve"> по результатам контрольных мероприятий о завышении в отчетности показателей результативности</w:t>
            </w:r>
            <w:r w:rsidR="00FF71D0">
              <w:rPr>
                <w:rFonts w:ascii="Times New Roman" w:eastAsia="+mn-ea" w:hAnsi="Times New Roman"/>
                <w:bCs/>
                <w:kern w:val="24"/>
                <w:sz w:val="24"/>
                <w:szCs w:val="24"/>
              </w:rPr>
              <w:t xml:space="preserve">. </w:t>
            </w:r>
            <w:proofErr w:type="gramEnd"/>
          </w:p>
          <w:p w:rsidR="00301A32" w:rsidRDefault="00301A32" w:rsidP="00520728">
            <w:pPr>
              <w:spacing w:after="0" w:line="240" w:lineRule="auto"/>
              <w:ind w:firstLine="483"/>
              <w:jc w:val="both"/>
              <w:rPr>
                <w:rFonts w:ascii="Times New Roman" w:eastAsiaTheme="minorHAnsi" w:hAnsi="Times New Roman" w:cstheme="minorBidi"/>
                <w:sz w:val="24"/>
                <w:szCs w:val="24"/>
              </w:rPr>
            </w:pPr>
          </w:p>
        </w:tc>
      </w:tr>
      <w:tr w:rsidR="00D77F43" w:rsidRPr="004906CB" w:rsidTr="00F65797">
        <w:trPr>
          <w:trHeight w:val="457"/>
        </w:trPr>
        <w:tc>
          <w:tcPr>
            <w:tcW w:w="179" w:type="pct"/>
            <w:tcBorders>
              <w:top w:val="single" w:sz="4" w:space="0" w:color="auto"/>
              <w:left w:val="single" w:sz="4" w:space="0" w:color="auto"/>
              <w:bottom w:val="single" w:sz="4" w:space="0" w:color="auto"/>
              <w:right w:val="single" w:sz="6" w:space="0" w:color="auto"/>
            </w:tcBorders>
          </w:tcPr>
          <w:p w:rsidR="00D77F43" w:rsidRPr="00361099" w:rsidRDefault="00D77F43" w:rsidP="00106693">
            <w:pPr>
              <w:pStyle w:val="a3"/>
              <w:numPr>
                <w:ilvl w:val="0"/>
                <w:numId w:val="1"/>
              </w:numPr>
              <w:ind w:left="0" w:firstLine="0"/>
              <w:rPr>
                <w:iCs/>
                <w:sz w:val="24"/>
                <w:szCs w:val="24"/>
              </w:rPr>
            </w:pPr>
          </w:p>
        </w:tc>
        <w:tc>
          <w:tcPr>
            <w:tcW w:w="407" w:type="pct"/>
            <w:tcBorders>
              <w:top w:val="single" w:sz="4" w:space="0" w:color="auto"/>
              <w:left w:val="single" w:sz="6" w:space="0" w:color="auto"/>
              <w:bottom w:val="single" w:sz="4" w:space="0" w:color="auto"/>
              <w:right w:val="single" w:sz="6" w:space="0" w:color="auto"/>
            </w:tcBorders>
          </w:tcPr>
          <w:p w:rsidR="00914C90" w:rsidRPr="00914C90" w:rsidRDefault="00914C90" w:rsidP="00914C90">
            <w:pPr>
              <w:widowControl w:val="0"/>
              <w:autoSpaceDE w:val="0"/>
              <w:autoSpaceDN w:val="0"/>
              <w:adjustRightInd w:val="0"/>
              <w:spacing w:after="0" w:line="240" w:lineRule="auto"/>
              <w:ind w:right="-80"/>
              <w:jc w:val="center"/>
              <w:outlineLvl w:val="1"/>
              <w:rPr>
                <w:rFonts w:ascii="Times New Roman" w:hAnsi="Times New Roman"/>
                <w:sz w:val="24"/>
                <w:szCs w:val="24"/>
              </w:rPr>
            </w:pPr>
            <w:r w:rsidRPr="00914C90">
              <w:rPr>
                <w:rFonts w:ascii="Times New Roman" w:hAnsi="Times New Roman"/>
                <w:sz w:val="24"/>
                <w:szCs w:val="24"/>
              </w:rPr>
              <w:t>Статья 1, пункт 21,</w:t>
            </w:r>
          </w:p>
          <w:p w:rsidR="00D77F43" w:rsidRDefault="00914C90" w:rsidP="00914C90">
            <w:pPr>
              <w:widowControl w:val="0"/>
              <w:autoSpaceDE w:val="0"/>
              <w:autoSpaceDN w:val="0"/>
              <w:adjustRightInd w:val="0"/>
              <w:spacing w:after="0" w:line="240" w:lineRule="auto"/>
              <w:ind w:right="-80"/>
              <w:jc w:val="center"/>
              <w:outlineLvl w:val="1"/>
              <w:rPr>
                <w:rFonts w:ascii="Times New Roman" w:hAnsi="Times New Roman"/>
                <w:sz w:val="24"/>
                <w:szCs w:val="24"/>
              </w:rPr>
            </w:pPr>
            <w:r w:rsidRPr="00914C90">
              <w:rPr>
                <w:rFonts w:ascii="Times New Roman" w:hAnsi="Times New Roman"/>
                <w:sz w:val="24"/>
                <w:szCs w:val="24"/>
              </w:rPr>
              <w:t>подпункт «</w:t>
            </w:r>
            <w:r>
              <w:rPr>
                <w:rFonts w:ascii="Times New Roman" w:hAnsi="Times New Roman"/>
                <w:sz w:val="24"/>
                <w:szCs w:val="24"/>
              </w:rPr>
              <w:t>б</w:t>
            </w:r>
            <w:r w:rsidRPr="00914C90">
              <w:rPr>
                <w:rFonts w:ascii="Times New Roman" w:hAnsi="Times New Roman"/>
                <w:sz w:val="24"/>
                <w:szCs w:val="24"/>
              </w:rPr>
              <w:t>»</w:t>
            </w:r>
          </w:p>
        </w:tc>
        <w:tc>
          <w:tcPr>
            <w:tcW w:w="1220" w:type="pct"/>
            <w:tcBorders>
              <w:top w:val="single" w:sz="4" w:space="0" w:color="auto"/>
              <w:left w:val="single" w:sz="6" w:space="0" w:color="auto"/>
              <w:bottom w:val="single" w:sz="4" w:space="0" w:color="auto"/>
              <w:right w:val="single" w:sz="6" w:space="0" w:color="auto"/>
            </w:tcBorders>
          </w:tcPr>
          <w:p w:rsidR="00914C90" w:rsidRPr="00914C90" w:rsidRDefault="00914C90" w:rsidP="00914C90">
            <w:pPr>
              <w:spacing w:after="0" w:line="240" w:lineRule="auto"/>
              <w:ind w:firstLine="709"/>
              <w:jc w:val="both"/>
              <w:rPr>
                <w:rFonts w:ascii="Times New Roman" w:eastAsia="Times New Roman" w:hAnsi="Times New Roman"/>
                <w:sz w:val="24"/>
                <w:szCs w:val="24"/>
                <w:lang w:eastAsia="ru-RU"/>
              </w:rPr>
            </w:pPr>
            <w:r w:rsidRPr="00914C90">
              <w:rPr>
                <w:rFonts w:ascii="Times New Roman" w:eastAsia="Times New Roman" w:hAnsi="Times New Roman"/>
                <w:sz w:val="24"/>
                <w:szCs w:val="24"/>
                <w:lang w:eastAsia="ru-RU"/>
              </w:rPr>
              <w:t>б) в абзаце четвертом пункта 2 слова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w:t>
            </w:r>
            <w:proofErr w:type="gramStart"/>
            <w:r w:rsidRPr="00914C90">
              <w:rPr>
                <w:rFonts w:ascii="Times New Roman" w:eastAsia="Times New Roman" w:hAnsi="Times New Roman"/>
                <w:sz w:val="24"/>
                <w:szCs w:val="24"/>
                <w:lang w:eastAsia="ru-RU"/>
              </w:rPr>
              <w:t>,"</w:t>
            </w:r>
            <w:proofErr w:type="gramEnd"/>
            <w:r w:rsidRPr="00914C90">
              <w:rPr>
                <w:rFonts w:ascii="Times New Roman" w:eastAsia="Times New Roman" w:hAnsi="Times New Roman"/>
                <w:sz w:val="24"/>
                <w:szCs w:val="24"/>
                <w:lang w:eastAsia="ru-RU"/>
              </w:rPr>
              <w:t xml:space="preserve"> заменить словами "финансовым органам, органам управления государственными внебюджетными фондами"; </w:t>
            </w:r>
          </w:p>
          <w:p w:rsidR="00D77F43" w:rsidRPr="00CF4AC7" w:rsidRDefault="00D77F43" w:rsidP="00CF4AC7">
            <w:pPr>
              <w:spacing w:after="0" w:line="240" w:lineRule="auto"/>
              <w:ind w:firstLine="709"/>
              <w:jc w:val="both"/>
              <w:rPr>
                <w:rFonts w:ascii="Times New Roman" w:eastAsia="Times New Roman" w:hAnsi="Times New Roman"/>
                <w:sz w:val="24"/>
                <w:szCs w:val="24"/>
                <w:lang w:eastAsia="ru-RU"/>
              </w:rPr>
            </w:pPr>
          </w:p>
        </w:tc>
        <w:tc>
          <w:tcPr>
            <w:tcW w:w="407" w:type="pct"/>
            <w:tcBorders>
              <w:top w:val="single" w:sz="4" w:space="0" w:color="auto"/>
              <w:left w:val="single" w:sz="6" w:space="0" w:color="auto"/>
              <w:bottom w:val="single" w:sz="4" w:space="0" w:color="auto"/>
              <w:right w:val="single" w:sz="6" w:space="0" w:color="auto"/>
            </w:tcBorders>
          </w:tcPr>
          <w:p w:rsidR="00D77F43" w:rsidRDefault="004775A0" w:rsidP="00106693">
            <w:pPr>
              <w:widowControl w:val="0"/>
              <w:autoSpaceDE w:val="0"/>
              <w:autoSpaceDN w:val="0"/>
              <w:adjustRightInd w:val="0"/>
              <w:spacing w:after="0" w:line="240" w:lineRule="auto"/>
              <w:ind w:left="-88" w:right="-88"/>
              <w:jc w:val="center"/>
              <w:outlineLvl w:val="1"/>
              <w:rPr>
                <w:rFonts w:ascii="Times New Roman" w:hAnsi="Times New Roman"/>
                <w:sz w:val="24"/>
                <w:szCs w:val="24"/>
              </w:rPr>
            </w:pPr>
            <w:r>
              <w:rPr>
                <w:rFonts w:ascii="Times New Roman" w:hAnsi="Times New Roman"/>
                <w:sz w:val="24"/>
                <w:szCs w:val="24"/>
              </w:rPr>
              <w:t>Дополнение</w:t>
            </w:r>
          </w:p>
        </w:tc>
        <w:tc>
          <w:tcPr>
            <w:tcW w:w="1269" w:type="pct"/>
            <w:tcBorders>
              <w:top w:val="single" w:sz="4" w:space="0" w:color="auto"/>
              <w:left w:val="single" w:sz="6" w:space="0" w:color="auto"/>
              <w:bottom w:val="single" w:sz="4" w:space="0" w:color="auto"/>
              <w:right w:val="single" w:sz="6" w:space="0" w:color="auto"/>
            </w:tcBorders>
          </w:tcPr>
          <w:p w:rsidR="00054FA8" w:rsidRPr="00292642" w:rsidRDefault="00914C90" w:rsidP="00914C90">
            <w:pPr>
              <w:spacing w:after="0" w:line="240" w:lineRule="auto"/>
              <w:ind w:firstLine="709"/>
              <w:jc w:val="both"/>
              <w:rPr>
                <w:rFonts w:ascii="Times New Roman" w:eastAsia="Times New Roman" w:hAnsi="Times New Roman"/>
                <w:sz w:val="24"/>
                <w:szCs w:val="24"/>
                <w:lang w:eastAsia="ru-RU"/>
              </w:rPr>
            </w:pPr>
            <w:r w:rsidRPr="00914C90">
              <w:rPr>
                <w:rFonts w:ascii="Times New Roman" w:eastAsia="Times New Roman" w:hAnsi="Times New Roman"/>
                <w:sz w:val="24"/>
                <w:szCs w:val="24"/>
                <w:lang w:eastAsia="ru-RU"/>
              </w:rPr>
              <w:t>б) </w:t>
            </w:r>
            <w:r w:rsidR="00054FA8" w:rsidRPr="00054FA8">
              <w:rPr>
                <w:rFonts w:ascii="Times New Roman" w:eastAsia="Times New Roman" w:hAnsi="Times New Roman"/>
                <w:b/>
                <w:sz w:val="24"/>
                <w:szCs w:val="24"/>
                <w:lang w:eastAsia="ru-RU"/>
              </w:rPr>
              <w:t>в</w:t>
            </w:r>
            <w:r w:rsidR="00054FA8">
              <w:rPr>
                <w:rFonts w:ascii="Times New Roman" w:eastAsia="Times New Roman" w:hAnsi="Times New Roman"/>
                <w:sz w:val="24"/>
                <w:szCs w:val="24"/>
                <w:lang w:eastAsia="ru-RU"/>
              </w:rPr>
              <w:t xml:space="preserve"> </w:t>
            </w:r>
            <w:r w:rsidR="00054FA8">
              <w:rPr>
                <w:rFonts w:ascii="Times New Roman" w:eastAsia="Times New Roman" w:hAnsi="Times New Roman"/>
                <w:b/>
                <w:sz w:val="24"/>
                <w:szCs w:val="24"/>
                <w:lang w:eastAsia="ru-RU"/>
              </w:rPr>
              <w:t>пункте 2</w:t>
            </w:r>
            <w:r w:rsidR="00054FA8" w:rsidRPr="00292642">
              <w:rPr>
                <w:rFonts w:ascii="Times New Roman" w:eastAsia="Times New Roman" w:hAnsi="Times New Roman"/>
                <w:b/>
                <w:sz w:val="24"/>
                <w:szCs w:val="24"/>
                <w:lang w:eastAsia="ru-RU"/>
              </w:rPr>
              <w:t>:</w:t>
            </w:r>
          </w:p>
          <w:p w:rsidR="00914C90" w:rsidRDefault="00914C90" w:rsidP="00914C9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в </w:t>
            </w:r>
            <w:r w:rsidR="00C7138C" w:rsidRPr="00914C90">
              <w:rPr>
                <w:rFonts w:ascii="Times New Roman" w:eastAsia="Times New Roman" w:hAnsi="Times New Roman"/>
                <w:b/>
                <w:sz w:val="24"/>
                <w:szCs w:val="24"/>
                <w:lang w:eastAsia="ru-RU"/>
              </w:rPr>
              <w:t xml:space="preserve">абзаце </w:t>
            </w:r>
            <w:r w:rsidR="00C7138C" w:rsidRPr="00C7138C">
              <w:rPr>
                <w:rFonts w:ascii="Times New Roman" w:eastAsia="Times New Roman" w:hAnsi="Times New Roman"/>
                <w:b/>
                <w:sz w:val="24"/>
                <w:szCs w:val="24"/>
                <w:lang w:eastAsia="ru-RU"/>
              </w:rPr>
              <w:t>втором</w:t>
            </w:r>
            <w:r w:rsidR="00C7138C" w:rsidRPr="00914C90">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слова «ревизии и» исключить, после слова «обследования» дополнить словами «и мониторинг»</w:t>
            </w:r>
            <w:r w:rsidRPr="00A2021C">
              <w:rPr>
                <w:rFonts w:ascii="Times New Roman" w:eastAsia="Times New Roman" w:hAnsi="Times New Roman"/>
                <w:b/>
                <w:sz w:val="24"/>
                <w:szCs w:val="24"/>
                <w:lang w:eastAsia="ru-RU"/>
              </w:rPr>
              <w:t>;</w:t>
            </w:r>
          </w:p>
          <w:p w:rsidR="00914C90" w:rsidRPr="00914C90" w:rsidRDefault="00914C90" w:rsidP="00914C90">
            <w:pPr>
              <w:spacing w:after="0" w:line="240" w:lineRule="auto"/>
              <w:ind w:firstLine="709"/>
              <w:jc w:val="both"/>
              <w:rPr>
                <w:rFonts w:ascii="Times New Roman" w:eastAsia="Times New Roman" w:hAnsi="Times New Roman"/>
                <w:sz w:val="24"/>
                <w:szCs w:val="24"/>
                <w:lang w:eastAsia="ru-RU"/>
              </w:rPr>
            </w:pPr>
            <w:r w:rsidRPr="00914C90">
              <w:rPr>
                <w:rFonts w:ascii="Times New Roman" w:eastAsia="Times New Roman" w:hAnsi="Times New Roman"/>
                <w:sz w:val="24"/>
                <w:szCs w:val="24"/>
                <w:lang w:eastAsia="ru-RU"/>
              </w:rPr>
              <w:t>в абзаце четвертом слова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w:t>
            </w:r>
            <w:proofErr w:type="gramStart"/>
            <w:r w:rsidRPr="00914C90">
              <w:rPr>
                <w:rFonts w:ascii="Times New Roman" w:eastAsia="Times New Roman" w:hAnsi="Times New Roman"/>
                <w:sz w:val="24"/>
                <w:szCs w:val="24"/>
                <w:lang w:eastAsia="ru-RU"/>
              </w:rPr>
              <w:t>,"</w:t>
            </w:r>
            <w:proofErr w:type="gramEnd"/>
            <w:r w:rsidRPr="00914C90">
              <w:rPr>
                <w:rFonts w:ascii="Times New Roman" w:eastAsia="Times New Roman" w:hAnsi="Times New Roman"/>
                <w:sz w:val="24"/>
                <w:szCs w:val="24"/>
                <w:lang w:eastAsia="ru-RU"/>
              </w:rPr>
              <w:t xml:space="preserve"> заменить словами "финансовым органам, органам управления государственными </w:t>
            </w:r>
            <w:r w:rsidRPr="00914C90">
              <w:rPr>
                <w:rFonts w:ascii="Times New Roman" w:eastAsia="Times New Roman" w:hAnsi="Times New Roman"/>
                <w:sz w:val="24"/>
                <w:szCs w:val="24"/>
                <w:lang w:eastAsia="ru-RU"/>
              </w:rPr>
              <w:lastRenderedPageBreak/>
              <w:t xml:space="preserve">внебюджетными фондами"; </w:t>
            </w:r>
          </w:p>
          <w:p w:rsidR="00303F85" w:rsidRPr="00303F85" w:rsidRDefault="00303F85" w:rsidP="00303F85">
            <w:pPr>
              <w:widowControl w:val="0"/>
              <w:autoSpaceDE w:val="0"/>
              <w:autoSpaceDN w:val="0"/>
              <w:spacing w:after="0" w:line="240" w:lineRule="auto"/>
              <w:ind w:firstLine="54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дополнить новым абзацем следующего содержания</w:t>
            </w:r>
            <w:r w:rsidRPr="00303F85">
              <w:rPr>
                <w:rFonts w:ascii="Times New Roman" w:eastAsia="Times New Roman" w:hAnsi="Times New Roman"/>
                <w:b/>
                <w:sz w:val="24"/>
                <w:szCs w:val="24"/>
                <w:lang w:eastAsia="ru-RU"/>
              </w:rPr>
              <w:t>:</w:t>
            </w:r>
          </w:p>
          <w:p w:rsidR="00D77F43" w:rsidRPr="00303F85" w:rsidRDefault="00303F85" w:rsidP="00C31455">
            <w:pPr>
              <w:widowControl w:val="0"/>
              <w:autoSpaceDE w:val="0"/>
              <w:autoSpaceDN w:val="0"/>
              <w:spacing w:after="0" w:line="240" w:lineRule="auto"/>
              <w:ind w:firstLine="540"/>
              <w:jc w:val="both"/>
              <w:rPr>
                <w:rFonts w:ascii="Times New Roman" w:eastAsia="Times New Roman" w:hAnsi="Times New Roman"/>
                <w:b/>
                <w:sz w:val="24"/>
                <w:szCs w:val="24"/>
                <w:lang w:eastAsia="ru-RU"/>
              </w:rPr>
            </w:pPr>
            <w:proofErr w:type="gramStart"/>
            <w:r>
              <w:rPr>
                <w:rFonts w:ascii="Times New Roman" w:eastAsia="Times New Roman" w:hAnsi="Times New Roman"/>
                <w:b/>
                <w:sz w:val="24"/>
                <w:szCs w:val="24"/>
                <w:lang w:eastAsia="ru-RU"/>
              </w:rPr>
              <w:t>«</w:t>
            </w:r>
            <w:r w:rsidRPr="00303F85">
              <w:rPr>
                <w:rFonts w:ascii="Times New Roman" w:eastAsia="Times New Roman" w:hAnsi="Times New Roman"/>
                <w:b/>
                <w:sz w:val="24"/>
                <w:szCs w:val="24"/>
                <w:lang w:eastAsia="ru-RU"/>
              </w:rPr>
              <w:t>проводятся экспертизы, необходимые при проведении контрольных мероприятий, и (или) привлекаются независимые эксперты для проведения таких экспертиз, а также в случаях, когда для достижения целей контрольных мероприятий необходимы специальные знания, навыки и опыт привлекаются к участию в проведении контрольных мероприятий специалисты иных государственных органов и (или) специалисты подведомственных организаций и учреждений органов внутреннего государственного (муниц</w:t>
            </w:r>
            <w:r w:rsidR="00C31455">
              <w:rPr>
                <w:rFonts w:ascii="Times New Roman" w:eastAsia="Times New Roman" w:hAnsi="Times New Roman"/>
                <w:b/>
                <w:sz w:val="24"/>
                <w:szCs w:val="24"/>
                <w:lang w:eastAsia="ru-RU"/>
              </w:rPr>
              <w:t>ипального) финансового контроля</w:t>
            </w:r>
            <w:r>
              <w:rPr>
                <w:rFonts w:ascii="Times New Roman" w:eastAsia="Times New Roman" w:hAnsi="Times New Roman"/>
                <w:b/>
                <w:sz w:val="24"/>
                <w:szCs w:val="24"/>
                <w:lang w:eastAsia="ru-RU"/>
              </w:rPr>
              <w:t>.»</w:t>
            </w:r>
            <w:r w:rsidRPr="00303F85">
              <w:rPr>
                <w:rFonts w:ascii="Times New Roman" w:eastAsia="Times New Roman" w:hAnsi="Times New Roman"/>
                <w:b/>
                <w:sz w:val="24"/>
                <w:szCs w:val="24"/>
                <w:lang w:eastAsia="ru-RU"/>
              </w:rPr>
              <w:t xml:space="preserve"> </w:t>
            </w:r>
            <w:proofErr w:type="gramEnd"/>
          </w:p>
        </w:tc>
        <w:tc>
          <w:tcPr>
            <w:tcW w:w="1518" w:type="pct"/>
            <w:tcBorders>
              <w:top w:val="single" w:sz="4" w:space="0" w:color="auto"/>
              <w:left w:val="single" w:sz="6" w:space="0" w:color="auto"/>
              <w:bottom w:val="single" w:sz="4" w:space="0" w:color="auto"/>
              <w:right w:val="single" w:sz="6" w:space="0" w:color="auto"/>
            </w:tcBorders>
          </w:tcPr>
          <w:p w:rsidR="00495387" w:rsidRDefault="00495387" w:rsidP="00495387">
            <w:pPr>
              <w:autoSpaceDE w:val="0"/>
              <w:autoSpaceDN w:val="0"/>
              <w:adjustRightInd w:val="0"/>
              <w:spacing w:after="0" w:line="240" w:lineRule="auto"/>
              <w:ind w:firstLine="395"/>
              <w:jc w:val="both"/>
              <w:rPr>
                <w:rFonts w:ascii="Times New Roman" w:eastAsiaTheme="minorHAnsi" w:hAnsi="Times New Roman"/>
                <w:sz w:val="24"/>
                <w:szCs w:val="24"/>
              </w:rPr>
            </w:pPr>
            <w:r>
              <w:rPr>
                <w:rFonts w:ascii="Times New Roman" w:hAnsi="Times New Roman"/>
                <w:bCs/>
                <w:sz w:val="24"/>
                <w:szCs w:val="24"/>
              </w:rPr>
              <w:lastRenderedPageBreak/>
              <w:t xml:space="preserve">В соответствии с Бюджетным кодексом под ревизией понимается </w:t>
            </w:r>
            <w:r>
              <w:rPr>
                <w:rFonts w:ascii="Times New Roman" w:eastAsiaTheme="minorHAnsi" w:hAnsi="Times New Roman"/>
                <w:sz w:val="24"/>
                <w:szCs w:val="24"/>
              </w:rPr>
              <w:t xml:space="preserve">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w:t>
            </w:r>
            <w:r w:rsidRPr="00495387">
              <w:rPr>
                <w:rFonts w:ascii="Times New Roman" w:eastAsiaTheme="minorHAnsi" w:hAnsi="Times New Roman"/>
                <w:sz w:val="24"/>
                <w:szCs w:val="24"/>
              </w:rPr>
              <w:t>всей совокупности совершенных финансовых и хозяйственных операций,</w:t>
            </w:r>
            <w:r>
              <w:rPr>
                <w:rFonts w:ascii="Times New Roman" w:eastAsiaTheme="minorHAnsi" w:hAnsi="Times New Roman"/>
                <w:sz w:val="24"/>
                <w:szCs w:val="24"/>
              </w:rPr>
              <w:t xml:space="preserve"> достоверности и правильности их отражения в бюджетной (бухгалтерской) отчетности. Вместе с тем, в контексте совокупности норм Бюджетного кодекса бюджетные полномочия по контролю, определяемые статьями 268.1, 269.1 и 269.2, не могут охватывать всю сферу финансовых и хозяйственных операций объектов контроля. Кроме того, по сути ревизия является разновидностью </w:t>
            </w:r>
            <w:r>
              <w:rPr>
                <w:rFonts w:ascii="Times New Roman" w:eastAsiaTheme="minorHAnsi" w:hAnsi="Times New Roman"/>
                <w:sz w:val="24"/>
                <w:szCs w:val="24"/>
              </w:rPr>
              <w:lastRenderedPageBreak/>
              <w:t>проверки.</w:t>
            </w:r>
          </w:p>
          <w:p w:rsidR="00D77F43" w:rsidRDefault="00495387" w:rsidP="00495387">
            <w:pPr>
              <w:spacing w:after="0" w:line="240" w:lineRule="auto"/>
              <w:ind w:firstLine="227"/>
              <w:jc w:val="both"/>
              <w:rPr>
                <w:rFonts w:ascii="Times New Roman" w:eastAsiaTheme="minorHAnsi" w:hAnsi="Times New Roman" w:cstheme="minorBidi"/>
                <w:sz w:val="24"/>
                <w:szCs w:val="24"/>
              </w:rPr>
            </w:pPr>
            <w:r>
              <w:rPr>
                <w:rFonts w:ascii="Times New Roman" w:eastAsiaTheme="minorHAnsi" w:hAnsi="Times New Roman"/>
                <w:sz w:val="24"/>
                <w:szCs w:val="24"/>
              </w:rPr>
              <w:t xml:space="preserve">Также, в целях </w:t>
            </w:r>
            <w:r w:rsidRPr="007D734C">
              <w:rPr>
                <w:rFonts w:ascii="Times New Roman" w:eastAsiaTheme="minorHAnsi" w:hAnsi="Times New Roman" w:cstheme="minorBidi"/>
                <w:sz w:val="24"/>
                <w:szCs w:val="24"/>
              </w:rPr>
              <w:t xml:space="preserve">постепенной переориентации деятельности органов внутреннего государственного финансового контроля на упреждающий контроль, совершенствования </w:t>
            </w:r>
            <w:proofErr w:type="gramStart"/>
            <w:r w:rsidRPr="007D734C">
              <w:rPr>
                <w:rFonts w:ascii="Times New Roman" w:eastAsiaTheme="minorHAnsi" w:hAnsi="Times New Roman" w:cstheme="minorBidi"/>
                <w:sz w:val="24"/>
                <w:szCs w:val="24"/>
              </w:rPr>
              <w:t>риск-ориентированных</w:t>
            </w:r>
            <w:proofErr w:type="gramEnd"/>
            <w:r w:rsidRPr="007D734C">
              <w:rPr>
                <w:rFonts w:ascii="Times New Roman" w:eastAsiaTheme="minorHAnsi" w:hAnsi="Times New Roman" w:cstheme="minorBidi"/>
                <w:sz w:val="24"/>
                <w:szCs w:val="24"/>
              </w:rPr>
              <w:t xml:space="preserve"> подходов к планированию контрольной деятельности </w:t>
            </w:r>
            <w:r>
              <w:rPr>
                <w:rFonts w:ascii="Times New Roman" w:eastAsiaTheme="minorHAnsi" w:hAnsi="Times New Roman" w:cstheme="minorBidi"/>
                <w:sz w:val="24"/>
                <w:szCs w:val="24"/>
              </w:rPr>
              <w:t>вводится дополнительный метод контроля -</w:t>
            </w:r>
            <w:r w:rsidRPr="007D734C">
              <w:rPr>
                <w:rFonts w:ascii="Times New Roman" w:eastAsiaTheme="minorHAnsi" w:hAnsi="Times New Roman" w:cstheme="minorBidi"/>
                <w:sz w:val="24"/>
                <w:szCs w:val="24"/>
              </w:rPr>
              <w:t xml:space="preserve"> </w:t>
            </w:r>
            <w:r>
              <w:rPr>
                <w:rFonts w:ascii="Times New Roman" w:eastAsiaTheme="minorHAnsi" w:hAnsi="Times New Roman" w:cstheme="minorBidi"/>
                <w:sz w:val="24"/>
                <w:szCs w:val="24"/>
              </w:rPr>
              <w:t>мониторинг</w:t>
            </w:r>
            <w:r w:rsidRPr="007D734C">
              <w:rPr>
                <w:rFonts w:ascii="Times New Roman" w:eastAsiaTheme="minorHAnsi" w:hAnsi="Times New Roman" w:cstheme="minorBidi"/>
                <w:sz w:val="24"/>
                <w:szCs w:val="24"/>
              </w:rPr>
              <w:t xml:space="preserve"> (</w:t>
            </w:r>
            <w:r>
              <w:rPr>
                <w:rFonts w:ascii="Times New Roman" w:eastAsiaTheme="minorHAnsi" w:hAnsi="Times New Roman" w:cstheme="minorBidi"/>
                <w:sz w:val="24"/>
                <w:szCs w:val="24"/>
              </w:rPr>
              <w:t>сбор и анализ</w:t>
            </w:r>
            <w:r w:rsidRPr="007D734C">
              <w:rPr>
                <w:rFonts w:ascii="Times New Roman" w:eastAsiaTheme="minorHAnsi" w:hAnsi="Times New Roman" w:cstheme="minorBidi"/>
                <w:sz w:val="24"/>
                <w:szCs w:val="24"/>
              </w:rPr>
              <w:t xml:space="preserve"> информации о деятельности объектов контроля на системной и регулярной основе, в том числе информации об осуществляемых ими операциях в бюджетной сфере). Результаты такого мониторинга </w:t>
            </w:r>
            <w:r>
              <w:rPr>
                <w:rFonts w:ascii="Times New Roman" w:eastAsiaTheme="minorHAnsi" w:hAnsi="Times New Roman" w:cstheme="minorBidi"/>
                <w:sz w:val="24"/>
                <w:szCs w:val="24"/>
              </w:rPr>
              <w:t>будут использоваться</w:t>
            </w:r>
            <w:r w:rsidRPr="007D734C">
              <w:rPr>
                <w:rFonts w:ascii="Times New Roman" w:eastAsiaTheme="minorHAnsi" w:hAnsi="Times New Roman" w:cstheme="minorBidi"/>
                <w:sz w:val="24"/>
                <w:szCs w:val="24"/>
              </w:rPr>
              <w:t xml:space="preserve"> в целях назначения контрольных мероприятий, а также проведения профилактических мероприятий, направленных на снижение рисков нарушений в бюджетной сфере.</w:t>
            </w:r>
          </w:p>
          <w:p w:rsidR="009C7B79" w:rsidRDefault="009C7B79" w:rsidP="00495387">
            <w:pPr>
              <w:spacing w:after="0" w:line="240" w:lineRule="auto"/>
              <w:ind w:firstLine="227"/>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Кроме того, в целях повышения качества результатов контрольных мероприятий предлагается урегулировать вопрос привлечения экспертов</w:t>
            </w:r>
            <w:r w:rsidR="0086173A">
              <w:rPr>
                <w:rFonts w:ascii="Times New Roman" w:eastAsiaTheme="minorHAnsi" w:hAnsi="Times New Roman" w:cstheme="minorBidi"/>
                <w:sz w:val="24"/>
                <w:szCs w:val="24"/>
              </w:rPr>
              <w:t xml:space="preserve"> для проведения экспертиз, необходимых для получения исчерпывающих доказательств в ходе проверок и обследований.</w:t>
            </w:r>
          </w:p>
        </w:tc>
      </w:tr>
      <w:tr w:rsidR="00695143" w:rsidRPr="004906CB" w:rsidTr="00F65797">
        <w:trPr>
          <w:trHeight w:val="457"/>
        </w:trPr>
        <w:tc>
          <w:tcPr>
            <w:tcW w:w="179" w:type="pct"/>
            <w:tcBorders>
              <w:top w:val="single" w:sz="4" w:space="0" w:color="auto"/>
              <w:left w:val="single" w:sz="4" w:space="0" w:color="auto"/>
              <w:bottom w:val="single" w:sz="4" w:space="0" w:color="auto"/>
              <w:right w:val="single" w:sz="6" w:space="0" w:color="auto"/>
            </w:tcBorders>
          </w:tcPr>
          <w:p w:rsidR="00695143" w:rsidRPr="00361099" w:rsidRDefault="00695143" w:rsidP="00106693">
            <w:pPr>
              <w:pStyle w:val="a3"/>
              <w:numPr>
                <w:ilvl w:val="0"/>
                <w:numId w:val="1"/>
              </w:numPr>
              <w:ind w:left="0" w:firstLine="0"/>
              <w:rPr>
                <w:iCs/>
                <w:sz w:val="24"/>
                <w:szCs w:val="24"/>
              </w:rPr>
            </w:pPr>
          </w:p>
        </w:tc>
        <w:tc>
          <w:tcPr>
            <w:tcW w:w="407" w:type="pct"/>
            <w:tcBorders>
              <w:top w:val="single" w:sz="4" w:space="0" w:color="auto"/>
              <w:left w:val="single" w:sz="6" w:space="0" w:color="auto"/>
              <w:bottom w:val="single" w:sz="4" w:space="0" w:color="auto"/>
              <w:right w:val="single" w:sz="6" w:space="0" w:color="auto"/>
            </w:tcBorders>
          </w:tcPr>
          <w:p w:rsidR="00695143" w:rsidRPr="00695143" w:rsidRDefault="00695143" w:rsidP="00695143">
            <w:pPr>
              <w:widowControl w:val="0"/>
              <w:autoSpaceDE w:val="0"/>
              <w:autoSpaceDN w:val="0"/>
              <w:adjustRightInd w:val="0"/>
              <w:spacing w:after="0" w:line="240" w:lineRule="auto"/>
              <w:ind w:right="-80"/>
              <w:jc w:val="center"/>
              <w:outlineLvl w:val="1"/>
              <w:rPr>
                <w:rFonts w:ascii="Times New Roman" w:hAnsi="Times New Roman"/>
                <w:sz w:val="24"/>
                <w:szCs w:val="24"/>
              </w:rPr>
            </w:pPr>
            <w:r w:rsidRPr="00695143">
              <w:rPr>
                <w:rFonts w:ascii="Times New Roman" w:hAnsi="Times New Roman"/>
                <w:sz w:val="24"/>
                <w:szCs w:val="24"/>
              </w:rPr>
              <w:t>Статья 1, пункт 21,</w:t>
            </w:r>
          </w:p>
          <w:p w:rsidR="00695143" w:rsidRPr="00914C90" w:rsidRDefault="00695143" w:rsidP="00695143">
            <w:pPr>
              <w:widowControl w:val="0"/>
              <w:autoSpaceDE w:val="0"/>
              <w:autoSpaceDN w:val="0"/>
              <w:adjustRightInd w:val="0"/>
              <w:spacing w:after="0" w:line="240" w:lineRule="auto"/>
              <w:ind w:right="-80"/>
              <w:jc w:val="center"/>
              <w:outlineLvl w:val="1"/>
              <w:rPr>
                <w:rFonts w:ascii="Times New Roman" w:hAnsi="Times New Roman"/>
                <w:sz w:val="24"/>
                <w:szCs w:val="24"/>
              </w:rPr>
            </w:pPr>
            <w:r w:rsidRPr="00695143">
              <w:rPr>
                <w:rFonts w:ascii="Times New Roman" w:hAnsi="Times New Roman"/>
                <w:sz w:val="24"/>
                <w:szCs w:val="24"/>
              </w:rPr>
              <w:t>подпункт «</w:t>
            </w:r>
            <w:r>
              <w:rPr>
                <w:rFonts w:ascii="Times New Roman" w:hAnsi="Times New Roman"/>
                <w:sz w:val="24"/>
                <w:szCs w:val="24"/>
              </w:rPr>
              <w:t>в</w:t>
            </w:r>
            <w:r w:rsidRPr="00695143">
              <w:rPr>
                <w:rFonts w:ascii="Times New Roman" w:hAnsi="Times New Roman"/>
                <w:sz w:val="24"/>
                <w:szCs w:val="24"/>
              </w:rPr>
              <w:t>»</w:t>
            </w:r>
          </w:p>
        </w:tc>
        <w:tc>
          <w:tcPr>
            <w:tcW w:w="1220" w:type="pct"/>
            <w:tcBorders>
              <w:top w:val="single" w:sz="4" w:space="0" w:color="auto"/>
              <w:left w:val="single" w:sz="6" w:space="0" w:color="auto"/>
              <w:bottom w:val="single" w:sz="4" w:space="0" w:color="auto"/>
              <w:right w:val="single" w:sz="6" w:space="0" w:color="auto"/>
            </w:tcBorders>
          </w:tcPr>
          <w:p w:rsidR="00695143" w:rsidRDefault="00695143" w:rsidP="00695143">
            <w:pPr>
              <w:spacing w:after="0" w:line="240" w:lineRule="auto"/>
              <w:ind w:firstLine="709"/>
              <w:jc w:val="both"/>
              <w:rPr>
                <w:rFonts w:ascii="Times New Roman" w:eastAsia="Times New Roman" w:hAnsi="Times New Roman"/>
                <w:sz w:val="24"/>
                <w:szCs w:val="24"/>
                <w:lang w:eastAsia="ru-RU"/>
              </w:rPr>
            </w:pPr>
            <w:r w:rsidRPr="00695143">
              <w:rPr>
                <w:rFonts w:ascii="Times New Roman" w:eastAsia="Times New Roman" w:hAnsi="Times New Roman"/>
                <w:sz w:val="24"/>
                <w:szCs w:val="24"/>
                <w:lang w:eastAsia="ru-RU"/>
              </w:rPr>
              <w:t>в) пункт 3 изложить в следующей редакции:</w:t>
            </w:r>
          </w:p>
          <w:p w:rsidR="00695143" w:rsidRDefault="00695143" w:rsidP="0069514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695143" w:rsidRPr="00914C90" w:rsidRDefault="00695143" w:rsidP="00247233">
            <w:pPr>
              <w:widowControl w:val="0"/>
              <w:autoSpaceDE w:val="0"/>
              <w:autoSpaceDN w:val="0"/>
              <w:spacing w:after="0" w:line="240" w:lineRule="auto"/>
              <w:ind w:firstLine="540"/>
              <w:jc w:val="both"/>
              <w:outlineLvl w:val="3"/>
              <w:rPr>
                <w:rFonts w:ascii="Times New Roman" w:eastAsia="Times New Roman" w:hAnsi="Times New Roman"/>
                <w:sz w:val="24"/>
                <w:szCs w:val="24"/>
                <w:lang w:eastAsia="ru-RU"/>
              </w:rPr>
            </w:pPr>
            <w:proofErr w:type="gramStart"/>
            <w:r w:rsidRPr="00695143">
              <w:rPr>
                <w:rFonts w:ascii="Times New Roman" w:eastAsia="Times New Roman" w:hAnsi="Times New Roman"/>
                <w:sz w:val="24"/>
                <w:szCs w:val="24"/>
                <w:lang w:eastAsia="ru-RU"/>
              </w:rPr>
              <w:t xml:space="preserve">Федеральные стандарты осуществления внутреннего государственного </w:t>
            </w:r>
            <w:r w:rsidRPr="00695143">
              <w:rPr>
                <w:rFonts w:ascii="Times New Roman" w:eastAsia="Times New Roman" w:hAnsi="Times New Roman"/>
                <w:sz w:val="24"/>
                <w:szCs w:val="24"/>
                <w:lang w:eastAsia="ru-RU"/>
              </w:rPr>
              <w:lastRenderedPageBreak/>
              <w:t>(муниципального) финансового контроля должны содержать принципы, основания и порядок проведения проверок, ревизий и обследований, оформления и реализации их результатов, права и обязанности должностных лиц органов внутреннего государственного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государственного (муниципального</w:t>
            </w:r>
            <w:proofErr w:type="gramEnd"/>
            <w:r w:rsidRPr="00695143">
              <w:rPr>
                <w:rFonts w:ascii="Times New Roman" w:eastAsia="Times New Roman" w:hAnsi="Times New Roman"/>
                <w:sz w:val="24"/>
                <w:szCs w:val="24"/>
                <w:lang w:eastAsia="ru-RU"/>
              </w:rPr>
              <w:t>) финансового контроля, порядок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 внутреннего контроля качества исполнения полномочий по внутреннему государственному (муниципальному) финансовому контролю, продления срока исполнения представления, предписания.</w:t>
            </w:r>
          </w:p>
        </w:tc>
        <w:tc>
          <w:tcPr>
            <w:tcW w:w="407" w:type="pct"/>
            <w:tcBorders>
              <w:top w:val="single" w:sz="4" w:space="0" w:color="auto"/>
              <w:left w:val="single" w:sz="6" w:space="0" w:color="auto"/>
              <w:bottom w:val="single" w:sz="4" w:space="0" w:color="auto"/>
              <w:right w:val="single" w:sz="6" w:space="0" w:color="auto"/>
            </w:tcBorders>
          </w:tcPr>
          <w:p w:rsidR="00695143" w:rsidRDefault="00901C8B" w:rsidP="00106693">
            <w:pPr>
              <w:widowControl w:val="0"/>
              <w:autoSpaceDE w:val="0"/>
              <w:autoSpaceDN w:val="0"/>
              <w:adjustRightInd w:val="0"/>
              <w:spacing w:after="0" w:line="240" w:lineRule="auto"/>
              <w:ind w:left="-88" w:right="-88"/>
              <w:jc w:val="center"/>
              <w:outlineLvl w:val="1"/>
              <w:rPr>
                <w:rFonts w:ascii="Times New Roman" w:hAnsi="Times New Roman"/>
                <w:sz w:val="24"/>
                <w:szCs w:val="24"/>
              </w:rPr>
            </w:pPr>
            <w:r>
              <w:rPr>
                <w:rFonts w:ascii="Times New Roman" w:hAnsi="Times New Roman"/>
                <w:sz w:val="24"/>
                <w:szCs w:val="24"/>
              </w:rPr>
              <w:lastRenderedPageBreak/>
              <w:t>Уточнение редакции</w:t>
            </w:r>
          </w:p>
        </w:tc>
        <w:tc>
          <w:tcPr>
            <w:tcW w:w="1269" w:type="pct"/>
            <w:tcBorders>
              <w:top w:val="single" w:sz="4" w:space="0" w:color="auto"/>
              <w:left w:val="single" w:sz="6" w:space="0" w:color="auto"/>
              <w:bottom w:val="single" w:sz="4" w:space="0" w:color="auto"/>
              <w:right w:val="single" w:sz="6" w:space="0" w:color="auto"/>
            </w:tcBorders>
          </w:tcPr>
          <w:p w:rsidR="00695143" w:rsidRDefault="00EA15C6" w:rsidP="0069514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695143" w:rsidRPr="00695143">
              <w:rPr>
                <w:rFonts w:ascii="Times New Roman" w:eastAsia="Times New Roman" w:hAnsi="Times New Roman"/>
                <w:sz w:val="24"/>
                <w:szCs w:val="24"/>
                <w:lang w:eastAsia="ru-RU"/>
              </w:rPr>
              <w:t>) пункт 3 изложить в следующей редакции:</w:t>
            </w:r>
          </w:p>
          <w:p w:rsidR="00695143" w:rsidRDefault="00695143" w:rsidP="0069514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695143" w:rsidRPr="00695143" w:rsidRDefault="00695143" w:rsidP="00695143">
            <w:pPr>
              <w:widowControl w:val="0"/>
              <w:autoSpaceDE w:val="0"/>
              <w:autoSpaceDN w:val="0"/>
              <w:spacing w:after="0" w:line="240" w:lineRule="auto"/>
              <w:ind w:firstLine="540"/>
              <w:jc w:val="both"/>
              <w:outlineLvl w:val="3"/>
              <w:rPr>
                <w:rFonts w:ascii="Times New Roman" w:eastAsia="Times New Roman" w:hAnsi="Times New Roman"/>
                <w:sz w:val="24"/>
                <w:szCs w:val="24"/>
                <w:lang w:eastAsia="ru-RU"/>
              </w:rPr>
            </w:pPr>
            <w:proofErr w:type="gramStart"/>
            <w:r w:rsidRPr="00695143">
              <w:rPr>
                <w:rFonts w:ascii="Times New Roman" w:eastAsia="Times New Roman" w:hAnsi="Times New Roman"/>
                <w:sz w:val="24"/>
                <w:szCs w:val="24"/>
                <w:lang w:eastAsia="ru-RU"/>
              </w:rPr>
              <w:t xml:space="preserve">Федеральные стандарты осуществления внутреннего государственного (муниципального) </w:t>
            </w:r>
            <w:r w:rsidRPr="00695143">
              <w:rPr>
                <w:rFonts w:ascii="Times New Roman" w:eastAsia="Times New Roman" w:hAnsi="Times New Roman"/>
                <w:sz w:val="24"/>
                <w:szCs w:val="24"/>
                <w:lang w:eastAsia="ru-RU"/>
              </w:rPr>
              <w:lastRenderedPageBreak/>
              <w:t xml:space="preserve">финансового контроля должны содержать принципы, основания и </w:t>
            </w:r>
            <w:r w:rsidRPr="00695143">
              <w:rPr>
                <w:rFonts w:ascii="Times New Roman" w:eastAsia="Times New Roman" w:hAnsi="Times New Roman"/>
                <w:b/>
                <w:sz w:val="24"/>
                <w:szCs w:val="24"/>
                <w:lang w:eastAsia="ru-RU"/>
              </w:rPr>
              <w:t>основные правила планирования</w:t>
            </w:r>
            <w:r w:rsidRPr="00695143">
              <w:rPr>
                <w:rFonts w:ascii="Times New Roman" w:eastAsia="Times New Roman" w:hAnsi="Times New Roman"/>
                <w:sz w:val="24"/>
                <w:szCs w:val="24"/>
                <w:lang w:eastAsia="ru-RU"/>
              </w:rPr>
              <w:t>, проведения проверок, ревизий и обследований, оформления и реализации их результатов, права и обязанности должностных лиц органов внутреннего государственного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w:t>
            </w:r>
            <w:proofErr w:type="gramEnd"/>
            <w:r w:rsidRPr="00695143">
              <w:rPr>
                <w:rFonts w:ascii="Times New Roman" w:eastAsia="Times New Roman" w:hAnsi="Times New Roman"/>
                <w:sz w:val="24"/>
                <w:szCs w:val="24"/>
                <w:lang w:eastAsia="ru-RU"/>
              </w:rPr>
              <w:t xml:space="preserve"> государственного (муниципального) финансового контроля, </w:t>
            </w:r>
            <w:r w:rsidRPr="00695143">
              <w:rPr>
                <w:rFonts w:ascii="Times New Roman" w:eastAsia="Times New Roman" w:hAnsi="Times New Roman"/>
                <w:b/>
                <w:sz w:val="24"/>
                <w:szCs w:val="24"/>
                <w:lang w:eastAsia="ru-RU"/>
              </w:rPr>
              <w:t>правила</w:t>
            </w:r>
            <w:r w:rsidRPr="00695143">
              <w:rPr>
                <w:rFonts w:ascii="Times New Roman" w:eastAsia="Times New Roman" w:hAnsi="Times New Roman"/>
                <w:sz w:val="24"/>
                <w:szCs w:val="24"/>
                <w:lang w:eastAsia="ru-RU"/>
              </w:rPr>
              <w:t xml:space="preserve">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 внутреннего контроля качества исполнения полномочий по внутреннему государственному (муниципальному) финансовому контролю, продления срока исполнения представления, предписания.</w:t>
            </w:r>
          </w:p>
          <w:p w:rsidR="00695143" w:rsidRPr="00914C90" w:rsidRDefault="00695143" w:rsidP="00914C90">
            <w:pPr>
              <w:spacing w:after="0" w:line="240" w:lineRule="auto"/>
              <w:ind w:firstLine="709"/>
              <w:jc w:val="both"/>
              <w:rPr>
                <w:rFonts w:ascii="Times New Roman" w:eastAsia="Times New Roman" w:hAnsi="Times New Roman"/>
                <w:sz w:val="24"/>
                <w:szCs w:val="24"/>
                <w:lang w:eastAsia="ru-RU"/>
              </w:rPr>
            </w:pPr>
          </w:p>
        </w:tc>
        <w:tc>
          <w:tcPr>
            <w:tcW w:w="1518" w:type="pct"/>
            <w:tcBorders>
              <w:top w:val="single" w:sz="4" w:space="0" w:color="auto"/>
              <w:left w:val="single" w:sz="6" w:space="0" w:color="auto"/>
              <w:bottom w:val="single" w:sz="4" w:space="0" w:color="auto"/>
              <w:right w:val="single" w:sz="6" w:space="0" w:color="auto"/>
            </w:tcBorders>
          </w:tcPr>
          <w:p w:rsidR="00695143" w:rsidRDefault="00495387" w:rsidP="00CA4016">
            <w:pPr>
              <w:spacing w:after="0" w:line="240" w:lineRule="auto"/>
              <w:ind w:firstLine="227"/>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lastRenderedPageBreak/>
              <w:t xml:space="preserve">Поправка направлена на более четкое разграничение федеральных стандартов, общих для всех органов внутреннего государственного (муниципального) финансового контроля, и локальных стандартов органов внутреннего </w:t>
            </w:r>
            <w:r>
              <w:rPr>
                <w:rFonts w:ascii="Times New Roman" w:eastAsiaTheme="minorHAnsi" w:hAnsi="Times New Roman" w:cstheme="minorBidi"/>
                <w:sz w:val="24"/>
                <w:szCs w:val="24"/>
              </w:rPr>
              <w:lastRenderedPageBreak/>
              <w:t xml:space="preserve">государственного (муниципального) финансового контроля, направленных на определение конкретного порядка действий контролеров с учетом </w:t>
            </w:r>
            <w:proofErr w:type="gramStart"/>
            <w:r>
              <w:rPr>
                <w:rFonts w:ascii="Times New Roman" w:eastAsiaTheme="minorHAnsi" w:hAnsi="Times New Roman" w:cstheme="minorBidi"/>
                <w:sz w:val="24"/>
                <w:szCs w:val="24"/>
              </w:rPr>
              <w:t xml:space="preserve">особенностей </w:t>
            </w:r>
            <w:r w:rsidR="00CA4016">
              <w:rPr>
                <w:rFonts w:ascii="Times New Roman" w:eastAsiaTheme="minorHAnsi" w:hAnsi="Times New Roman" w:cstheme="minorBidi"/>
                <w:sz w:val="24"/>
                <w:szCs w:val="24"/>
              </w:rPr>
              <w:t>организации деятельности соответствующего</w:t>
            </w:r>
            <w:r>
              <w:rPr>
                <w:rFonts w:ascii="Times New Roman" w:eastAsiaTheme="minorHAnsi" w:hAnsi="Times New Roman" w:cstheme="minorBidi"/>
                <w:sz w:val="24"/>
                <w:szCs w:val="24"/>
              </w:rPr>
              <w:t xml:space="preserve"> органа контроля</w:t>
            </w:r>
            <w:proofErr w:type="gramEnd"/>
            <w:r>
              <w:rPr>
                <w:rFonts w:ascii="Times New Roman" w:eastAsiaTheme="minorHAnsi" w:hAnsi="Times New Roman" w:cstheme="minorBidi"/>
                <w:sz w:val="24"/>
                <w:szCs w:val="24"/>
              </w:rPr>
              <w:t>.</w:t>
            </w:r>
          </w:p>
        </w:tc>
      </w:tr>
      <w:tr w:rsidR="00D26414" w:rsidRPr="004906CB" w:rsidTr="0048487C">
        <w:tc>
          <w:tcPr>
            <w:tcW w:w="5000" w:type="pct"/>
            <w:gridSpan w:val="6"/>
            <w:tcBorders>
              <w:top w:val="single" w:sz="4" w:space="0" w:color="auto"/>
              <w:left w:val="single" w:sz="4" w:space="0" w:color="auto"/>
              <w:bottom w:val="single" w:sz="4" w:space="0" w:color="auto"/>
              <w:right w:val="single" w:sz="6" w:space="0" w:color="auto"/>
            </w:tcBorders>
            <w:shd w:val="clear" w:color="auto" w:fill="EAF1DD" w:themeFill="accent3" w:themeFillTint="33"/>
          </w:tcPr>
          <w:p w:rsidR="00D26414" w:rsidRPr="006D5434" w:rsidRDefault="004E7955" w:rsidP="00D26414">
            <w:pPr>
              <w:spacing w:before="240" w:after="240" w:line="240" w:lineRule="auto"/>
              <w:ind w:left="-57" w:firstLine="227"/>
              <w:jc w:val="center"/>
              <w:rPr>
                <w:rFonts w:ascii="Times New Roman" w:hAnsi="Times New Roman"/>
                <w:b/>
                <w:bCs/>
                <w:sz w:val="24"/>
                <w:szCs w:val="24"/>
              </w:rPr>
            </w:pPr>
            <w:r>
              <w:rPr>
                <w:rFonts w:ascii="Times New Roman" w:hAnsi="Times New Roman"/>
                <w:b/>
                <w:bCs/>
                <w:sz w:val="24"/>
                <w:szCs w:val="24"/>
                <w:lang w:val="en-US"/>
              </w:rPr>
              <w:lastRenderedPageBreak/>
              <w:t>II</w:t>
            </w:r>
            <w:r w:rsidRPr="004E7955">
              <w:rPr>
                <w:rFonts w:ascii="Times New Roman" w:hAnsi="Times New Roman"/>
                <w:b/>
                <w:bCs/>
                <w:sz w:val="24"/>
                <w:szCs w:val="24"/>
              </w:rPr>
              <w:t xml:space="preserve">. </w:t>
            </w:r>
            <w:r w:rsidR="00D26414">
              <w:rPr>
                <w:rFonts w:ascii="Times New Roman" w:hAnsi="Times New Roman"/>
                <w:b/>
                <w:bCs/>
                <w:sz w:val="24"/>
                <w:szCs w:val="24"/>
              </w:rPr>
              <w:t>Уточнение содержания представлений и предписаний</w:t>
            </w:r>
          </w:p>
        </w:tc>
      </w:tr>
      <w:tr w:rsidR="00D26414" w:rsidRPr="004906CB" w:rsidTr="00F65797">
        <w:trPr>
          <w:trHeight w:val="457"/>
        </w:trPr>
        <w:tc>
          <w:tcPr>
            <w:tcW w:w="179" w:type="pct"/>
            <w:tcBorders>
              <w:top w:val="single" w:sz="4" w:space="0" w:color="auto"/>
              <w:left w:val="single" w:sz="4" w:space="0" w:color="auto"/>
              <w:bottom w:val="single" w:sz="4" w:space="0" w:color="auto"/>
              <w:right w:val="single" w:sz="6" w:space="0" w:color="auto"/>
            </w:tcBorders>
          </w:tcPr>
          <w:p w:rsidR="00D26414" w:rsidRPr="00361099" w:rsidRDefault="00D26414" w:rsidP="00106693">
            <w:pPr>
              <w:pStyle w:val="a3"/>
              <w:numPr>
                <w:ilvl w:val="0"/>
                <w:numId w:val="1"/>
              </w:numPr>
              <w:ind w:left="0" w:firstLine="0"/>
              <w:rPr>
                <w:iCs/>
                <w:sz w:val="24"/>
                <w:szCs w:val="24"/>
              </w:rPr>
            </w:pPr>
          </w:p>
        </w:tc>
        <w:tc>
          <w:tcPr>
            <w:tcW w:w="407" w:type="pct"/>
            <w:tcBorders>
              <w:top w:val="single" w:sz="4" w:space="0" w:color="auto"/>
              <w:left w:val="single" w:sz="6" w:space="0" w:color="auto"/>
              <w:bottom w:val="single" w:sz="4" w:space="0" w:color="auto"/>
              <w:right w:val="single" w:sz="6" w:space="0" w:color="auto"/>
            </w:tcBorders>
          </w:tcPr>
          <w:p w:rsidR="004F0465" w:rsidRPr="00695143" w:rsidRDefault="004F0465" w:rsidP="004F0465">
            <w:pPr>
              <w:widowControl w:val="0"/>
              <w:autoSpaceDE w:val="0"/>
              <w:autoSpaceDN w:val="0"/>
              <w:adjustRightInd w:val="0"/>
              <w:spacing w:after="0" w:line="240" w:lineRule="auto"/>
              <w:ind w:right="-80"/>
              <w:jc w:val="center"/>
              <w:outlineLvl w:val="1"/>
              <w:rPr>
                <w:rFonts w:ascii="Times New Roman" w:hAnsi="Times New Roman"/>
                <w:sz w:val="24"/>
                <w:szCs w:val="24"/>
              </w:rPr>
            </w:pPr>
            <w:r w:rsidRPr="00695143">
              <w:rPr>
                <w:rFonts w:ascii="Times New Roman" w:hAnsi="Times New Roman"/>
                <w:sz w:val="24"/>
                <w:szCs w:val="24"/>
              </w:rPr>
              <w:t>Статья 1, пункт 2</w:t>
            </w:r>
            <w:r>
              <w:rPr>
                <w:rFonts w:ascii="Times New Roman" w:hAnsi="Times New Roman"/>
                <w:sz w:val="24"/>
                <w:szCs w:val="24"/>
              </w:rPr>
              <w:t>2</w:t>
            </w:r>
            <w:r w:rsidRPr="00695143">
              <w:rPr>
                <w:rFonts w:ascii="Times New Roman" w:hAnsi="Times New Roman"/>
                <w:sz w:val="24"/>
                <w:szCs w:val="24"/>
              </w:rPr>
              <w:t>,</w:t>
            </w:r>
          </w:p>
          <w:p w:rsidR="00D26414" w:rsidRPr="00695143" w:rsidRDefault="004F0465" w:rsidP="004F0465">
            <w:pPr>
              <w:widowControl w:val="0"/>
              <w:autoSpaceDE w:val="0"/>
              <w:autoSpaceDN w:val="0"/>
              <w:adjustRightInd w:val="0"/>
              <w:spacing w:after="0" w:line="240" w:lineRule="auto"/>
              <w:ind w:right="-80"/>
              <w:jc w:val="center"/>
              <w:outlineLvl w:val="1"/>
              <w:rPr>
                <w:rFonts w:ascii="Times New Roman" w:hAnsi="Times New Roman"/>
                <w:sz w:val="24"/>
                <w:szCs w:val="24"/>
              </w:rPr>
            </w:pPr>
            <w:r w:rsidRPr="00695143">
              <w:rPr>
                <w:rFonts w:ascii="Times New Roman" w:hAnsi="Times New Roman"/>
                <w:sz w:val="24"/>
                <w:szCs w:val="24"/>
              </w:rPr>
              <w:t>подпункт «</w:t>
            </w:r>
            <w:r>
              <w:rPr>
                <w:rFonts w:ascii="Times New Roman" w:hAnsi="Times New Roman"/>
                <w:sz w:val="24"/>
                <w:szCs w:val="24"/>
              </w:rPr>
              <w:t>а</w:t>
            </w:r>
            <w:r w:rsidRPr="00695143">
              <w:rPr>
                <w:rFonts w:ascii="Times New Roman" w:hAnsi="Times New Roman"/>
                <w:sz w:val="24"/>
                <w:szCs w:val="24"/>
              </w:rPr>
              <w:t>»</w:t>
            </w:r>
          </w:p>
        </w:tc>
        <w:tc>
          <w:tcPr>
            <w:tcW w:w="1220" w:type="pct"/>
            <w:tcBorders>
              <w:top w:val="single" w:sz="4" w:space="0" w:color="auto"/>
              <w:left w:val="single" w:sz="6" w:space="0" w:color="auto"/>
              <w:bottom w:val="single" w:sz="4" w:space="0" w:color="auto"/>
              <w:right w:val="single" w:sz="6" w:space="0" w:color="auto"/>
            </w:tcBorders>
          </w:tcPr>
          <w:p w:rsidR="004F0465" w:rsidRPr="004F0465" w:rsidRDefault="004F0465" w:rsidP="004F0465">
            <w:pPr>
              <w:spacing w:after="0" w:line="240" w:lineRule="auto"/>
              <w:ind w:firstLine="709"/>
              <w:jc w:val="both"/>
              <w:rPr>
                <w:rFonts w:ascii="Times New Roman" w:eastAsia="Times New Roman" w:hAnsi="Times New Roman"/>
                <w:sz w:val="24"/>
                <w:szCs w:val="24"/>
                <w:lang w:eastAsia="ru-RU"/>
              </w:rPr>
            </w:pPr>
            <w:r w:rsidRPr="004F0465">
              <w:rPr>
                <w:rFonts w:ascii="Times New Roman" w:eastAsia="Times New Roman" w:hAnsi="Times New Roman"/>
                <w:sz w:val="24"/>
                <w:szCs w:val="24"/>
                <w:lang w:eastAsia="ru-RU"/>
              </w:rPr>
              <w:t>а) пункт 2 изложить в следующей редакции:</w:t>
            </w:r>
          </w:p>
          <w:p w:rsidR="004F0465" w:rsidRPr="004F0465" w:rsidRDefault="004F0465" w:rsidP="004F0465">
            <w:pPr>
              <w:spacing w:after="0" w:line="240" w:lineRule="auto"/>
              <w:ind w:firstLine="709"/>
              <w:jc w:val="both"/>
              <w:rPr>
                <w:rFonts w:ascii="Times New Roman" w:eastAsia="Times New Roman" w:hAnsi="Times New Roman"/>
                <w:sz w:val="24"/>
                <w:szCs w:val="24"/>
                <w:lang w:eastAsia="ru-RU"/>
              </w:rPr>
            </w:pPr>
            <w:r w:rsidRPr="004F0465">
              <w:rPr>
                <w:rFonts w:ascii="Times New Roman" w:eastAsia="Times New Roman" w:hAnsi="Times New Roman"/>
                <w:sz w:val="24"/>
                <w:szCs w:val="24"/>
                <w:lang w:eastAsia="ru-RU"/>
              </w:rPr>
              <w:t>"2. Под представлением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и содержащий:</w:t>
            </w:r>
          </w:p>
          <w:p w:rsidR="004F0465" w:rsidRPr="004F0465" w:rsidRDefault="004F0465" w:rsidP="004F0465">
            <w:pPr>
              <w:spacing w:after="0" w:line="240" w:lineRule="auto"/>
              <w:ind w:firstLine="709"/>
              <w:jc w:val="both"/>
              <w:rPr>
                <w:rFonts w:ascii="Times New Roman" w:eastAsia="Times New Roman" w:hAnsi="Times New Roman"/>
                <w:sz w:val="24"/>
                <w:szCs w:val="24"/>
                <w:lang w:eastAsia="ru-RU"/>
              </w:rPr>
            </w:pPr>
            <w:proofErr w:type="gramStart"/>
            <w:r w:rsidRPr="004F0465">
              <w:rPr>
                <w:rFonts w:ascii="Times New Roman" w:eastAsia="Times New Roman" w:hAnsi="Times New Roman"/>
                <w:sz w:val="24"/>
                <w:szCs w:val="24"/>
                <w:lang w:eastAsia="ru-RU"/>
              </w:rPr>
              <w:t xml:space="preserve">1) информацию о выявленных нарушениях положений бюджетного законодательства Российской Федерации и иных нормативных правовых актов, регулирующих бюджетные правоотношения и (или) обусловливающих расходные обязательства публично-правовых образований, нарушениях условий договоров (соглашений) </w:t>
            </w:r>
            <w:r w:rsidRPr="004F0465">
              <w:rPr>
                <w:rFonts w:ascii="Times New Roman" w:eastAsia="Times New Roman" w:hAnsi="Times New Roman"/>
                <w:sz w:val="24"/>
                <w:szCs w:val="24"/>
                <w:lang w:eastAsia="ru-RU"/>
              </w:rPr>
              <w:br/>
              <w:t xml:space="preserve">о предоставлении средств из бюджета,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w:t>
            </w:r>
            <w:r w:rsidRPr="004F0465">
              <w:rPr>
                <w:rFonts w:ascii="Times New Roman" w:eastAsia="Times New Roman" w:hAnsi="Times New Roman"/>
                <w:sz w:val="24"/>
                <w:szCs w:val="24"/>
                <w:lang w:eastAsia="ru-RU"/>
              </w:rPr>
              <w:br/>
            </w:r>
            <w:r w:rsidRPr="004F0465">
              <w:rPr>
                <w:rFonts w:ascii="Times New Roman" w:eastAsia="Times New Roman" w:hAnsi="Times New Roman"/>
                <w:sz w:val="24"/>
                <w:szCs w:val="24"/>
                <w:lang w:eastAsia="ru-RU"/>
              </w:rPr>
              <w:lastRenderedPageBreak/>
              <w:t>в ценные бумаги</w:t>
            </w:r>
            <w:proofErr w:type="gramEnd"/>
            <w:r w:rsidRPr="004F0465">
              <w:rPr>
                <w:rFonts w:ascii="Times New Roman" w:eastAsia="Times New Roman" w:hAnsi="Times New Roman"/>
                <w:sz w:val="24"/>
                <w:szCs w:val="24"/>
                <w:lang w:eastAsia="ru-RU"/>
              </w:rPr>
              <w:t xml:space="preserve"> объектов контроля или в доли участия в уставных фондах юридических лиц, созданных в организационно-правовой форме товариществ с ограниченной ответственностью;</w:t>
            </w:r>
          </w:p>
          <w:p w:rsidR="00D26414" w:rsidRPr="00695143" w:rsidRDefault="00D26414" w:rsidP="00695143">
            <w:pPr>
              <w:spacing w:after="0" w:line="240" w:lineRule="auto"/>
              <w:ind w:firstLine="709"/>
              <w:jc w:val="both"/>
              <w:rPr>
                <w:rFonts w:ascii="Times New Roman" w:eastAsia="Times New Roman" w:hAnsi="Times New Roman"/>
                <w:sz w:val="24"/>
                <w:szCs w:val="24"/>
                <w:lang w:eastAsia="ru-RU"/>
              </w:rPr>
            </w:pPr>
          </w:p>
        </w:tc>
        <w:tc>
          <w:tcPr>
            <w:tcW w:w="407" w:type="pct"/>
            <w:tcBorders>
              <w:top w:val="single" w:sz="4" w:space="0" w:color="auto"/>
              <w:left w:val="single" w:sz="6" w:space="0" w:color="auto"/>
              <w:bottom w:val="single" w:sz="4" w:space="0" w:color="auto"/>
              <w:right w:val="single" w:sz="6" w:space="0" w:color="auto"/>
            </w:tcBorders>
          </w:tcPr>
          <w:p w:rsidR="00D26414" w:rsidRDefault="00901C8B" w:rsidP="00106693">
            <w:pPr>
              <w:widowControl w:val="0"/>
              <w:autoSpaceDE w:val="0"/>
              <w:autoSpaceDN w:val="0"/>
              <w:adjustRightInd w:val="0"/>
              <w:spacing w:after="0" w:line="240" w:lineRule="auto"/>
              <w:ind w:left="-88" w:right="-88"/>
              <w:jc w:val="center"/>
              <w:outlineLvl w:val="1"/>
              <w:rPr>
                <w:rFonts w:ascii="Times New Roman" w:hAnsi="Times New Roman"/>
                <w:sz w:val="24"/>
                <w:szCs w:val="24"/>
              </w:rPr>
            </w:pPr>
            <w:r>
              <w:rPr>
                <w:rFonts w:ascii="Times New Roman" w:hAnsi="Times New Roman"/>
                <w:sz w:val="24"/>
                <w:szCs w:val="24"/>
              </w:rPr>
              <w:lastRenderedPageBreak/>
              <w:t>Уточнение редакции</w:t>
            </w:r>
          </w:p>
        </w:tc>
        <w:tc>
          <w:tcPr>
            <w:tcW w:w="1269" w:type="pct"/>
            <w:tcBorders>
              <w:top w:val="single" w:sz="4" w:space="0" w:color="auto"/>
              <w:left w:val="single" w:sz="6" w:space="0" w:color="auto"/>
              <w:bottom w:val="single" w:sz="4" w:space="0" w:color="auto"/>
              <w:right w:val="single" w:sz="6" w:space="0" w:color="auto"/>
            </w:tcBorders>
          </w:tcPr>
          <w:p w:rsidR="004F0465" w:rsidRPr="004F0465" w:rsidRDefault="004F0465" w:rsidP="004F0465">
            <w:pPr>
              <w:spacing w:after="0" w:line="240" w:lineRule="auto"/>
              <w:ind w:firstLine="709"/>
              <w:jc w:val="both"/>
              <w:rPr>
                <w:rFonts w:ascii="Times New Roman" w:eastAsia="Times New Roman" w:hAnsi="Times New Roman"/>
                <w:sz w:val="24"/>
                <w:szCs w:val="24"/>
                <w:lang w:eastAsia="ru-RU"/>
              </w:rPr>
            </w:pPr>
            <w:r w:rsidRPr="004F0465">
              <w:rPr>
                <w:rFonts w:ascii="Times New Roman" w:eastAsia="Times New Roman" w:hAnsi="Times New Roman"/>
                <w:sz w:val="24"/>
                <w:szCs w:val="24"/>
                <w:lang w:eastAsia="ru-RU"/>
              </w:rPr>
              <w:t>а) пункт 2 изложить в следующей редакции:</w:t>
            </w:r>
          </w:p>
          <w:p w:rsidR="004F0465" w:rsidRPr="004F0465" w:rsidRDefault="004F0465" w:rsidP="004F0465">
            <w:pPr>
              <w:spacing w:after="0" w:line="240" w:lineRule="auto"/>
              <w:ind w:firstLine="709"/>
              <w:jc w:val="both"/>
              <w:rPr>
                <w:rFonts w:ascii="Times New Roman" w:eastAsia="Times New Roman" w:hAnsi="Times New Roman"/>
                <w:sz w:val="24"/>
                <w:szCs w:val="24"/>
                <w:lang w:eastAsia="ru-RU"/>
              </w:rPr>
            </w:pPr>
            <w:r w:rsidRPr="004F0465">
              <w:rPr>
                <w:rFonts w:ascii="Times New Roman" w:eastAsia="Times New Roman" w:hAnsi="Times New Roman"/>
                <w:sz w:val="24"/>
                <w:szCs w:val="24"/>
                <w:lang w:eastAsia="ru-RU"/>
              </w:rPr>
              <w:t>"2. </w:t>
            </w:r>
            <w:proofErr w:type="gramStart"/>
            <w:r w:rsidRPr="004F0465">
              <w:rPr>
                <w:rFonts w:ascii="Times New Roman" w:eastAsia="Times New Roman" w:hAnsi="Times New Roman"/>
                <w:sz w:val="24"/>
                <w:szCs w:val="24"/>
                <w:lang w:eastAsia="ru-RU"/>
              </w:rPr>
              <w:t xml:space="preserve">Под представлением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w:t>
            </w:r>
            <w:r w:rsidRPr="004F0465">
              <w:rPr>
                <w:rFonts w:ascii="Times New Roman" w:hAnsi="Times New Roman"/>
                <w:b/>
                <w:sz w:val="24"/>
                <w:szCs w:val="24"/>
              </w:rPr>
              <w:t>и (или) организации, в ведении которой он находится</w:t>
            </w:r>
            <w:r w:rsidR="00212D87" w:rsidRPr="00212D87">
              <w:rPr>
                <w:rFonts w:ascii="Times New Roman" w:hAnsi="Times New Roman"/>
                <w:sz w:val="24"/>
                <w:szCs w:val="24"/>
              </w:rPr>
              <w:t>,</w:t>
            </w:r>
            <w:r>
              <w:rPr>
                <w:rFonts w:ascii="Times New Roman" w:hAnsi="Times New Roman"/>
                <w:color w:val="FF0000"/>
                <w:sz w:val="28"/>
                <w:szCs w:val="28"/>
              </w:rPr>
              <w:t xml:space="preserve"> </w:t>
            </w:r>
            <w:r w:rsidRPr="004F0465">
              <w:rPr>
                <w:rFonts w:ascii="Times New Roman" w:eastAsia="Times New Roman" w:hAnsi="Times New Roman"/>
                <w:sz w:val="24"/>
                <w:szCs w:val="24"/>
                <w:lang w:eastAsia="ru-RU"/>
              </w:rPr>
              <w:t>и содержащий</w:t>
            </w:r>
            <w:r w:rsidRPr="00744B95">
              <w:rPr>
                <w:rFonts w:ascii="Times New Roman" w:hAnsi="Times New Roman"/>
                <w:color w:val="FF0000"/>
                <w:sz w:val="28"/>
                <w:szCs w:val="28"/>
              </w:rPr>
              <w:t xml:space="preserve"> </w:t>
            </w:r>
            <w:r w:rsidRPr="00212D87">
              <w:rPr>
                <w:rFonts w:ascii="Times New Roman" w:hAnsi="Times New Roman"/>
                <w:b/>
                <w:sz w:val="24"/>
                <w:szCs w:val="24"/>
              </w:rPr>
              <w:t>обязательные для рассмотрения в установленные в представлении сроки или в течение 30 календарных дней со дня его получения, если срок не указан</w:t>
            </w:r>
            <w:r w:rsidRPr="004F0465">
              <w:rPr>
                <w:rFonts w:ascii="Times New Roman" w:eastAsia="Times New Roman" w:hAnsi="Times New Roman"/>
                <w:sz w:val="24"/>
                <w:szCs w:val="24"/>
                <w:lang w:eastAsia="ru-RU"/>
              </w:rPr>
              <w:t>:</w:t>
            </w:r>
            <w:proofErr w:type="gramEnd"/>
          </w:p>
          <w:p w:rsidR="004F0465" w:rsidRPr="004F0465" w:rsidRDefault="004F0465" w:rsidP="004F0465">
            <w:pPr>
              <w:spacing w:after="0" w:line="240" w:lineRule="auto"/>
              <w:ind w:firstLine="709"/>
              <w:jc w:val="both"/>
              <w:rPr>
                <w:rFonts w:ascii="Times New Roman" w:eastAsia="Times New Roman" w:hAnsi="Times New Roman"/>
                <w:sz w:val="24"/>
                <w:szCs w:val="24"/>
                <w:lang w:eastAsia="ru-RU"/>
              </w:rPr>
            </w:pPr>
            <w:proofErr w:type="gramStart"/>
            <w:r w:rsidRPr="004F0465">
              <w:rPr>
                <w:rFonts w:ascii="Times New Roman" w:eastAsia="Times New Roman" w:hAnsi="Times New Roman"/>
                <w:sz w:val="24"/>
                <w:szCs w:val="24"/>
                <w:lang w:eastAsia="ru-RU"/>
              </w:rPr>
              <w:t xml:space="preserve">1) информацию о выявленных нарушениях положений бюджетного законодательства Российской Федерации и иных </w:t>
            </w:r>
            <w:r w:rsidRPr="004F0465">
              <w:rPr>
                <w:rFonts w:ascii="Times New Roman" w:eastAsia="Times New Roman" w:hAnsi="Times New Roman"/>
                <w:b/>
                <w:strike/>
                <w:sz w:val="24"/>
                <w:szCs w:val="24"/>
                <w:lang w:eastAsia="ru-RU"/>
              </w:rPr>
              <w:t>нормативных</w:t>
            </w:r>
            <w:r w:rsidRPr="004F0465">
              <w:rPr>
                <w:rFonts w:ascii="Times New Roman" w:eastAsia="Times New Roman" w:hAnsi="Times New Roman"/>
                <w:sz w:val="24"/>
                <w:szCs w:val="24"/>
                <w:lang w:eastAsia="ru-RU"/>
              </w:rPr>
              <w:t xml:space="preserve"> правовых актов, регулирующих бюджетные правоотношения и (или) обусловливающих расходные обязательства публично-правовых образований, нарушениях условий </w:t>
            </w:r>
            <w:r w:rsidR="00212D87" w:rsidRPr="00212D87">
              <w:rPr>
                <w:rFonts w:ascii="Times New Roman" w:eastAsia="Times New Roman" w:hAnsi="Times New Roman"/>
                <w:b/>
                <w:sz w:val="24"/>
                <w:szCs w:val="24"/>
                <w:lang w:eastAsia="ru-RU"/>
              </w:rPr>
              <w:t>и обязательств</w:t>
            </w:r>
            <w:r w:rsidR="00212D87">
              <w:rPr>
                <w:rFonts w:ascii="Times New Roman" w:eastAsia="Times New Roman" w:hAnsi="Times New Roman"/>
                <w:sz w:val="24"/>
                <w:szCs w:val="24"/>
                <w:lang w:eastAsia="ru-RU"/>
              </w:rPr>
              <w:t xml:space="preserve"> </w:t>
            </w:r>
            <w:r w:rsidRPr="004F0465">
              <w:rPr>
                <w:rFonts w:ascii="Times New Roman" w:eastAsia="Times New Roman" w:hAnsi="Times New Roman"/>
                <w:sz w:val="24"/>
                <w:szCs w:val="24"/>
                <w:lang w:eastAsia="ru-RU"/>
              </w:rPr>
              <w:t xml:space="preserve">договоров (соглашений) </w:t>
            </w:r>
            <w:r w:rsidRPr="004F0465">
              <w:rPr>
                <w:rFonts w:ascii="Times New Roman" w:eastAsia="Times New Roman" w:hAnsi="Times New Roman"/>
                <w:sz w:val="24"/>
                <w:szCs w:val="24"/>
                <w:lang w:eastAsia="ru-RU"/>
              </w:rPr>
              <w:br/>
              <w:t xml:space="preserve">о предоставлении средств из бюджета, государственных </w:t>
            </w:r>
            <w:r w:rsidRPr="004F0465">
              <w:rPr>
                <w:rFonts w:ascii="Times New Roman" w:eastAsia="Times New Roman" w:hAnsi="Times New Roman"/>
                <w:sz w:val="24"/>
                <w:szCs w:val="24"/>
                <w:lang w:eastAsia="ru-RU"/>
              </w:rPr>
              <w:lastRenderedPageBreak/>
              <w:t xml:space="preserve">(муниципальных)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w:t>
            </w:r>
            <w:r w:rsidRPr="004F0465">
              <w:rPr>
                <w:rFonts w:ascii="Times New Roman" w:eastAsia="Times New Roman" w:hAnsi="Times New Roman"/>
                <w:sz w:val="24"/>
                <w:szCs w:val="24"/>
                <w:lang w:eastAsia="ru-RU"/>
              </w:rPr>
              <w:br/>
              <w:t>в</w:t>
            </w:r>
            <w:proofErr w:type="gramEnd"/>
            <w:r w:rsidRPr="004F0465">
              <w:rPr>
                <w:rFonts w:ascii="Times New Roman" w:eastAsia="Times New Roman" w:hAnsi="Times New Roman"/>
                <w:sz w:val="24"/>
                <w:szCs w:val="24"/>
                <w:lang w:eastAsia="ru-RU"/>
              </w:rPr>
              <w:t xml:space="preserve"> ценные бумаги объектов контроля или в доли участия в уставных фондах юридических лиц, созданных в организационно-правовой форме товариществ с ограниченной ответственностью;</w:t>
            </w:r>
          </w:p>
          <w:p w:rsidR="00D26414" w:rsidRPr="00695143" w:rsidRDefault="00D26414" w:rsidP="00695143">
            <w:pPr>
              <w:spacing w:after="0" w:line="240" w:lineRule="auto"/>
              <w:ind w:firstLine="709"/>
              <w:jc w:val="both"/>
              <w:rPr>
                <w:rFonts w:ascii="Times New Roman" w:eastAsia="Times New Roman" w:hAnsi="Times New Roman"/>
                <w:b/>
                <w:sz w:val="24"/>
                <w:szCs w:val="24"/>
                <w:lang w:eastAsia="ru-RU"/>
              </w:rPr>
            </w:pPr>
          </w:p>
        </w:tc>
        <w:tc>
          <w:tcPr>
            <w:tcW w:w="1518" w:type="pct"/>
            <w:tcBorders>
              <w:top w:val="single" w:sz="4" w:space="0" w:color="auto"/>
              <w:left w:val="single" w:sz="6" w:space="0" w:color="auto"/>
              <w:bottom w:val="single" w:sz="4" w:space="0" w:color="auto"/>
              <w:right w:val="single" w:sz="6" w:space="0" w:color="auto"/>
            </w:tcBorders>
          </w:tcPr>
          <w:p w:rsidR="00D26414" w:rsidRDefault="002D0768" w:rsidP="00495387">
            <w:pPr>
              <w:spacing w:after="0" w:line="240" w:lineRule="auto"/>
              <w:ind w:firstLine="227"/>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lastRenderedPageBreak/>
              <w:t>В целях повышения эффективности реализации результатов контрольных мероприятий предлагается по выявленным нарушениям информировать не только объект контроля</w:t>
            </w:r>
            <w:r w:rsidR="000A14E3">
              <w:rPr>
                <w:rFonts w:ascii="Times New Roman" w:eastAsiaTheme="minorHAnsi" w:hAnsi="Times New Roman" w:cstheme="minorBidi"/>
                <w:sz w:val="24"/>
                <w:szCs w:val="24"/>
              </w:rPr>
              <w:t>, но и вышестоящую организацию для принятия мер в рамках ведомственного контроля, в том числе мер по обеспечению выполнения представлений и предписаний.</w:t>
            </w:r>
            <w:r>
              <w:rPr>
                <w:rFonts w:ascii="Times New Roman" w:eastAsiaTheme="minorHAnsi" w:hAnsi="Times New Roman" w:cstheme="minorBidi"/>
                <w:sz w:val="24"/>
                <w:szCs w:val="24"/>
              </w:rPr>
              <w:t xml:space="preserve">   </w:t>
            </w:r>
          </w:p>
          <w:p w:rsidR="00DA25BB" w:rsidRDefault="00DA25BB" w:rsidP="00495387">
            <w:pPr>
              <w:spacing w:after="0" w:line="240" w:lineRule="auto"/>
              <w:ind w:firstLine="227"/>
              <w:jc w:val="both"/>
              <w:rPr>
                <w:rFonts w:ascii="Times New Roman" w:eastAsiaTheme="minorHAnsi" w:hAnsi="Times New Roman" w:cstheme="minorBidi"/>
                <w:sz w:val="24"/>
                <w:szCs w:val="24"/>
              </w:rPr>
            </w:pPr>
          </w:p>
        </w:tc>
      </w:tr>
      <w:tr w:rsidR="00B570C0" w:rsidRPr="004906CB" w:rsidTr="00153578">
        <w:trPr>
          <w:trHeight w:val="4568"/>
        </w:trPr>
        <w:tc>
          <w:tcPr>
            <w:tcW w:w="179" w:type="pct"/>
            <w:tcBorders>
              <w:top w:val="single" w:sz="4" w:space="0" w:color="auto"/>
              <w:left w:val="single" w:sz="4" w:space="0" w:color="auto"/>
              <w:bottom w:val="single" w:sz="4" w:space="0" w:color="auto"/>
              <w:right w:val="single" w:sz="6" w:space="0" w:color="auto"/>
            </w:tcBorders>
          </w:tcPr>
          <w:p w:rsidR="00B570C0" w:rsidRPr="00361099" w:rsidRDefault="00B570C0" w:rsidP="00106693">
            <w:pPr>
              <w:pStyle w:val="a3"/>
              <w:numPr>
                <w:ilvl w:val="0"/>
                <w:numId w:val="1"/>
              </w:numPr>
              <w:ind w:left="0" w:firstLine="0"/>
              <w:rPr>
                <w:iCs/>
                <w:sz w:val="24"/>
                <w:szCs w:val="24"/>
              </w:rPr>
            </w:pPr>
          </w:p>
        </w:tc>
        <w:tc>
          <w:tcPr>
            <w:tcW w:w="407" w:type="pct"/>
            <w:tcBorders>
              <w:top w:val="single" w:sz="4" w:space="0" w:color="auto"/>
              <w:left w:val="single" w:sz="6" w:space="0" w:color="auto"/>
              <w:bottom w:val="single" w:sz="4" w:space="0" w:color="auto"/>
              <w:right w:val="single" w:sz="6" w:space="0" w:color="auto"/>
            </w:tcBorders>
          </w:tcPr>
          <w:p w:rsidR="000A14E3" w:rsidRPr="00695143" w:rsidRDefault="000A14E3" w:rsidP="000A14E3">
            <w:pPr>
              <w:widowControl w:val="0"/>
              <w:autoSpaceDE w:val="0"/>
              <w:autoSpaceDN w:val="0"/>
              <w:adjustRightInd w:val="0"/>
              <w:spacing w:after="0" w:line="240" w:lineRule="auto"/>
              <w:ind w:right="-80"/>
              <w:jc w:val="center"/>
              <w:outlineLvl w:val="1"/>
              <w:rPr>
                <w:rFonts w:ascii="Times New Roman" w:hAnsi="Times New Roman"/>
                <w:sz w:val="24"/>
                <w:szCs w:val="24"/>
              </w:rPr>
            </w:pPr>
            <w:r w:rsidRPr="00695143">
              <w:rPr>
                <w:rFonts w:ascii="Times New Roman" w:hAnsi="Times New Roman"/>
                <w:sz w:val="24"/>
                <w:szCs w:val="24"/>
              </w:rPr>
              <w:t>Статья 1, пункт 2</w:t>
            </w:r>
            <w:r>
              <w:rPr>
                <w:rFonts w:ascii="Times New Roman" w:hAnsi="Times New Roman"/>
                <w:sz w:val="24"/>
                <w:szCs w:val="24"/>
              </w:rPr>
              <w:t>2</w:t>
            </w:r>
            <w:r w:rsidRPr="00695143">
              <w:rPr>
                <w:rFonts w:ascii="Times New Roman" w:hAnsi="Times New Roman"/>
                <w:sz w:val="24"/>
                <w:szCs w:val="24"/>
              </w:rPr>
              <w:t>,</w:t>
            </w:r>
          </w:p>
          <w:p w:rsidR="00B570C0" w:rsidRPr="00695143" w:rsidRDefault="000A14E3" w:rsidP="000A14E3">
            <w:pPr>
              <w:widowControl w:val="0"/>
              <w:autoSpaceDE w:val="0"/>
              <w:autoSpaceDN w:val="0"/>
              <w:adjustRightInd w:val="0"/>
              <w:spacing w:after="0" w:line="240" w:lineRule="auto"/>
              <w:ind w:right="-80"/>
              <w:jc w:val="center"/>
              <w:outlineLvl w:val="1"/>
              <w:rPr>
                <w:rFonts w:ascii="Times New Roman" w:hAnsi="Times New Roman"/>
                <w:sz w:val="24"/>
                <w:szCs w:val="24"/>
              </w:rPr>
            </w:pPr>
            <w:r w:rsidRPr="00695143">
              <w:rPr>
                <w:rFonts w:ascii="Times New Roman" w:hAnsi="Times New Roman"/>
                <w:sz w:val="24"/>
                <w:szCs w:val="24"/>
              </w:rPr>
              <w:t>подпункт «</w:t>
            </w:r>
            <w:r>
              <w:rPr>
                <w:rFonts w:ascii="Times New Roman" w:hAnsi="Times New Roman"/>
                <w:sz w:val="24"/>
                <w:szCs w:val="24"/>
              </w:rPr>
              <w:t>б</w:t>
            </w:r>
            <w:r w:rsidRPr="00695143">
              <w:rPr>
                <w:rFonts w:ascii="Times New Roman" w:hAnsi="Times New Roman"/>
                <w:sz w:val="24"/>
                <w:szCs w:val="24"/>
              </w:rPr>
              <w:t>»</w:t>
            </w:r>
          </w:p>
        </w:tc>
        <w:tc>
          <w:tcPr>
            <w:tcW w:w="1220" w:type="pct"/>
            <w:tcBorders>
              <w:top w:val="single" w:sz="4" w:space="0" w:color="auto"/>
              <w:left w:val="single" w:sz="6" w:space="0" w:color="auto"/>
              <w:bottom w:val="single" w:sz="4" w:space="0" w:color="auto"/>
              <w:right w:val="single" w:sz="6" w:space="0" w:color="auto"/>
            </w:tcBorders>
          </w:tcPr>
          <w:p w:rsidR="000A14E3" w:rsidRPr="000A14E3" w:rsidRDefault="000A14E3" w:rsidP="000A14E3">
            <w:pPr>
              <w:spacing w:after="0" w:line="240" w:lineRule="auto"/>
              <w:ind w:firstLine="709"/>
              <w:jc w:val="both"/>
              <w:rPr>
                <w:rFonts w:ascii="Times New Roman" w:eastAsia="Times New Roman" w:hAnsi="Times New Roman"/>
                <w:sz w:val="24"/>
                <w:szCs w:val="24"/>
                <w:lang w:eastAsia="ru-RU"/>
              </w:rPr>
            </w:pPr>
            <w:r w:rsidRPr="000A14E3">
              <w:rPr>
                <w:rFonts w:ascii="Times New Roman" w:eastAsia="Times New Roman" w:hAnsi="Times New Roman"/>
                <w:sz w:val="24"/>
                <w:szCs w:val="24"/>
                <w:lang w:eastAsia="ru-RU"/>
              </w:rPr>
              <w:t>б) пункт 3 изложить в следующей редакции:</w:t>
            </w:r>
          </w:p>
          <w:p w:rsidR="000A14E3" w:rsidRPr="000A14E3" w:rsidRDefault="000A14E3" w:rsidP="000A14E3">
            <w:pPr>
              <w:spacing w:after="0" w:line="240" w:lineRule="auto"/>
              <w:ind w:firstLine="709"/>
              <w:jc w:val="both"/>
              <w:rPr>
                <w:rFonts w:ascii="Times New Roman" w:eastAsia="Times New Roman" w:hAnsi="Times New Roman"/>
                <w:sz w:val="24"/>
                <w:szCs w:val="24"/>
                <w:lang w:eastAsia="ru-RU"/>
              </w:rPr>
            </w:pPr>
            <w:r w:rsidRPr="000A14E3">
              <w:rPr>
                <w:rFonts w:ascii="Times New Roman" w:eastAsia="Times New Roman" w:hAnsi="Times New Roman"/>
                <w:sz w:val="24"/>
                <w:szCs w:val="24"/>
                <w:lang w:eastAsia="ru-RU"/>
              </w:rPr>
              <w:t>"3. </w:t>
            </w:r>
            <w:proofErr w:type="gramStart"/>
            <w:r w:rsidRPr="000A14E3">
              <w:rPr>
                <w:rFonts w:ascii="Times New Roman" w:eastAsia="Times New Roman" w:hAnsi="Times New Roman"/>
                <w:sz w:val="24"/>
                <w:szCs w:val="24"/>
                <w:lang w:eastAsia="ru-RU"/>
              </w:rPr>
              <w:t>Под предписанием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и содержащий обязательные для исполнения в указанный в предписании срок:</w:t>
            </w:r>
            <w:proofErr w:type="gramEnd"/>
          </w:p>
          <w:p w:rsidR="000A14E3" w:rsidRPr="000A14E3" w:rsidRDefault="000A14E3" w:rsidP="000A14E3">
            <w:pPr>
              <w:spacing w:after="0" w:line="240" w:lineRule="auto"/>
              <w:ind w:firstLine="709"/>
              <w:jc w:val="both"/>
              <w:rPr>
                <w:rFonts w:ascii="Times New Roman" w:eastAsia="Times New Roman" w:hAnsi="Times New Roman"/>
                <w:sz w:val="24"/>
                <w:szCs w:val="24"/>
                <w:lang w:eastAsia="ru-RU"/>
              </w:rPr>
            </w:pPr>
            <w:proofErr w:type="gramStart"/>
            <w:r w:rsidRPr="000A14E3">
              <w:rPr>
                <w:rFonts w:ascii="Times New Roman" w:eastAsia="Times New Roman" w:hAnsi="Times New Roman"/>
                <w:sz w:val="24"/>
                <w:szCs w:val="24"/>
                <w:lang w:eastAsia="ru-RU"/>
              </w:rPr>
              <w:t xml:space="preserve">требования об устранении нарушений положений бюджетного законодательства Российской Федерации и иных нормативных правовых актов, регулирующих бюджетные правоотношения и (или) обусловливающих расходные </w:t>
            </w:r>
            <w:r w:rsidRPr="000A14E3">
              <w:rPr>
                <w:rFonts w:ascii="Times New Roman" w:eastAsia="Times New Roman" w:hAnsi="Times New Roman"/>
                <w:sz w:val="24"/>
                <w:szCs w:val="24"/>
                <w:lang w:eastAsia="ru-RU"/>
              </w:rPr>
              <w:lastRenderedPageBreak/>
              <w:t xml:space="preserve">обязательства публично-правовых образований, нарушений условий договоров (соглашений) </w:t>
            </w:r>
            <w:r w:rsidRPr="000A14E3">
              <w:rPr>
                <w:rFonts w:ascii="Times New Roman" w:eastAsia="Times New Roman" w:hAnsi="Times New Roman"/>
                <w:sz w:val="24"/>
                <w:szCs w:val="24"/>
                <w:lang w:eastAsia="ru-RU"/>
              </w:rPr>
              <w:br/>
              <w:t>о предоставлении средств из бюджета,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w:t>
            </w:r>
            <w:proofErr w:type="gramEnd"/>
            <w:r w:rsidRPr="000A14E3">
              <w:rPr>
                <w:rFonts w:ascii="Times New Roman" w:eastAsia="Times New Roman" w:hAnsi="Times New Roman"/>
                <w:sz w:val="24"/>
                <w:szCs w:val="24"/>
                <w:lang w:eastAsia="ru-RU"/>
              </w:rPr>
              <w:t xml:space="preserve"> контроля или в доли участия в уставных фондах юридических лиц, созданных в организационно-правовой форме товариществ с ограниченной ответственностью;</w:t>
            </w:r>
          </w:p>
          <w:p w:rsidR="000A14E3" w:rsidRPr="000A14E3" w:rsidRDefault="000A14E3" w:rsidP="000A14E3">
            <w:pPr>
              <w:spacing w:after="0" w:line="240" w:lineRule="auto"/>
              <w:ind w:firstLine="709"/>
              <w:jc w:val="both"/>
              <w:rPr>
                <w:rFonts w:ascii="Times New Roman" w:eastAsia="Times New Roman" w:hAnsi="Times New Roman"/>
                <w:sz w:val="24"/>
                <w:szCs w:val="24"/>
                <w:lang w:eastAsia="ru-RU"/>
              </w:rPr>
            </w:pPr>
            <w:r w:rsidRPr="000A14E3">
              <w:rPr>
                <w:rFonts w:ascii="Times New Roman" w:eastAsia="Times New Roman" w:hAnsi="Times New Roman"/>
                <w:sz w:val="24"/>
                <w:szCs w:val="24"/>
                <w:lang w:eastAsia="ru-RU"/>
              </w:rPr>
              <w:t xml:space="preserve">требования о принятии мер по перечислению в доход бюджета соответствующего публично-правового образования суммы неправомерно использованных бюджетных средств, определяемой в порядке, установленном Министерством финансов Российской Федерации. </w:t>
            </w:r>
            <w:proofErr w:type="gramStart"/>
            <w:r w:rsidRPr="000A14E3">
              <w:rPr>
                <w:rFonts w:ascii="Times New Roman" w:eastAsia="Times New Roman" w:hAnsi="Times New Roman"/>
                <w:sz w:val="24"/>
                <w:szCs w:val="24"/>
                <w:lang w:eastAsia="ru-RU"/>
              </w:rPr>
              <w:t xml:space="preserve">Суммой неправомерно использованных бюджетных средств признается сумма средств, использованных с нарушением положений нормативных правовых актов </w:t>
            </w:r>
            <w:r w:rsidRPr="000A14E3">
              <w:rPr>
                <w:rFonts w:ascii="Times New Roman" w:eastAsia="Times New Roman" w:hAnsi="Times New Roman"/>
                <w:sz w:val="24"/>
                <w:szCs w:val="24"/>
                <w:lang w:eastAsia="ru-RU"/>
              </w:rPr>
              <w:lastRenderedPageBreak/>
              <w:t>(муниципальных правовых актов), обусловливающих расходные обязательства публично-правового образования, договоров (соглашений) о предоставлении средств из бюджета, либо сумма оплаты объектом контроля неисполненных обязательств, предусмотренных государственным (муниципальным) контрактом, контрактом (договором, соглашением), заключенным в целях исполнения государственных (муниципальных) контрактов или договоров (соглашений) о предоставлении средств из бюджета.";</w:t>
            </w:r>
            <w:proofErr w:type="gramEnd"/>
          </w:p>
          <w:p w:rsidR="00B570C0" w:rsidRPr="004F0465" w:rsidRDefault="00B570C0" w:rsidP="004F0465">
            <w:pPr>
              <w:spacing w:after="0" w:line="240" w:lineRule="auto"/>
              <w:ind w:firstLine="709"/>
              <w:jc w:val="both"/>
              <w:rPr>
                <w:rFonts w:ascii="Times New Roman" w:eastAsia="Times New Roman" w:hAnsi="Times New Roman"/>
                <w:sz w:val="24"/>
                <w:szCs w:val="24"/>
                <w:lang w:eastAsia="ru-RU"/>
              </w:rPr>
            </w:pPr>
          </w:p>
        </w:tc>
        <w:tc>
          <w:tcPr>
            <w:tcW w:w="407" w:type="pct"/>
            <w:tcBorders>
              <w:top w:val="single" w:sz="4" w:space="0" w:color="auto"/>
              <w:left w:val="single" w:sz="6" w:space="0" w:color="auto"/>
              <w:bottom w:val="single" w:sz="4" w:space="0" w:color="auto"/>
              <w:right w:val="single" w:sz="6" w:space="0" w:color="auto"/>
            </w:tcBorders>
          </w:tcPr>
          <w:p w:rsidR="00B570C0" w:rsidRDefault="00901C8B" w:rsidP="00106693">
            <w:pPr>
              <w:widowControl w:val="0"/>
              <w:autoSpaceDE w:val="0"/>
              <w:autoSpaceDN w:val="0"/>
              <w:adjustRightInd w:val="0"/>
              <w:spacing w:after="0" w:line="240" w:lineRule="auto"/>
              <w:ind w:left="-88" w:right="-88"/>
              <w:jc w:val="center"/>
              <w:outlineLvl w:val="1"/>
              <w:rPr>
                <w:rFonts w:ascii="Times New Roman" w:hAnsi="Times New Roman"/>
                <w:sz w:val="24"/>
                <w:szCs w:val="24"/>
              </w:rPr>
            </w:pPr>
            <w:r>
              <w:rPr>
                <w:rFonts w:ascii="Times New Roman" w:hAnsi="Times New Roman"/>
                <w:sz w:val="24"/>
                <w:szCs w:val="24"/>
              </w:rPr>
              <w:lastRenderedPageBreak/>
              <w:t>Уточнение редакции</w:t>
            </w:r>
          </w:p>
        </w:tc>
        <w:tc>
          <w:tcPr>
            <w:tcW w:w="1269" w:type="pct"/>
            <w:tcBorders>
              <w:top w:val="single" w:sz="4" w:space="0" w:color="auto"/>
              <w:left w:val="single" w:sz="6" w:space="0" w:color="auto"/>
              <w:bottom w:val="single" w:sz="4" w:space="0" w:color="auto"/>
              <w:right w:val="single" w:sz="6" w:space="0" w:color="auto"/>
            </w:tcBorders>
          </w:tcPr>
          <w:p w:rsidR="000A14E3" w:rsidRPr="000A14E3" w:rsidRDefault="000A14E3" w:rsidP="000A14E3">
            <w:pPr>
              <w:spacing w:after="0" w:line="240" w:lineRule="auto"/>
              <w:ind w:firstLine="709"/>
              <w:jc w:val="both"/>
              <w:rPr>
                <w:rFonts w:ascii="Times New Roman" w:eastAsia="Times New Roman" w:hAnsi="Times New Roman"/>
                <w:sz w:val="24"/>
                <w:szCs w:val="24"/>
                <w:lang w:eastAsia="ru-RU"/>
              </w:rPr>
            </w:pPr>
            <w:r w:rsidRPr="000A14E3">
              <w:rPr>
                <w:rFonts w:ascii="Times New Roman" w:eastAsia="Times New Roman" w:hAnsi="Times New Roman"/>
                <w:sz w:val="24"/>
                <w:szCs w:val="24"/>
                <w:lang w:eastAsia="ru-RU"/>
              </w:rPr>
              <w:t>б) пункт 3 изложить в следующей редакции:</w:t>
            </w:r>
          </w:p>
          <w:p w:rsidR="000A14E3" w:rsidRPr="000A14E3" w:rsidRDefault="000A14E3" w:rsidP="000A14E3">
            <w:pPr>
              <w:spacing w:after="0" w:line="240" w:lineRule="auto"/>
              <w:ind w:firstLine="709"/>
              <w:jc w:val="both"/>
              <w:rPr>
                <w:rFonts w:ascii="Times New Roman" w:eastAsia="Times New Roman" w:hAnsi="Times New Roman"/>
                <w:sz w:val="24"/>
                <w:szCs w:val="24"/>
                <w:lang w:eastAsia="ru-RU"/>
              </w:rPr>
            </w:pPr>
            <w:r w:rsidRPr="000A14E3">
              <w:rPr>
                <w:rFonts w:ascii="Times New Roman" w:eastAsia="Times New Roman" w:hAnsi="Times New Roman"/>
                <w:sz w:val="24"/>
                <w:szCs w:val="24"/>
                <w:lang w:eastAsia="ru-RU"/>
              </w:rPr>
              <w:t>"3. </w:t>
            </w:r>
            <w:proofErr w:type="gramStart"/>
            <w:r w:rsidRPr="000A14E3">
              <w:rPr>
                <w:rFonts w:ascii="Times New Roman" w:eastAsia="Times New Roman" w:hAnsi="Times New Roman"/>
                <w:sz w:val="24"/>
                <w:szCs w:val="24"/>
                <w:lang w:eastAsia="ru-RU"/>
              </w:rPr>
              <w:t xml:space="preserve">Под предписанием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w:t>
            </w:r>
            <w:r w:rsidRPr="000A14E3">
              <w:rPr>
                <w:rFonts w:ascii="Times New Roman" w:eastAsia="Times New Roman" w:hAnsi="Times New Roman"/>
                <w:b/>
                <w:sz w:val="24"/>
                <w:szCs w:val="24"/>
                <w:lang w:eastAsia="ru-RU"/>
              </w:rPr>
              <w:t>и (или) организации, в ведении которой он находится,</w:t>
            </w:r>
            <w:r w:rsidRPr="000A14E3">
              <w:rPr>
                <w:rFonts w:ascii="Times New Roman" w:eastAsia="Times New Roman" w:hAnsi="Times New Roman"/>
                <w:sz w:val="24"/>
                <w:szCs w:val="24"/>
                <w:lang w:eastAsia="ru-RU"/>
              </w:rPr>
              <w:t xml:space="preserve"> и содержащий обязательные для исполнения в указанный в предписании срок:</w:t>
            </w:r>
            <w:proofErr w:type="gramEnd"/>
          </w:p>
          <w:p w:rsidR="000A14E3" w:rsidRPr="000A14E3" w:rsidRDefault="000A14E3" w:rsidP="000A14E3">
            <w:pPr>
              <w:spacing w:after="0" w:line="240" w:lineRule="auto"/>
              <w:ind w:firstLine="709"/>
              <w:jc w:val="both"/>
              <w:rPr>
                <w:rFonts w:ascii="Times New Roman" w:eastAsia="Times New Roman" w:hAnsi="Times New Roman"/>
                <w:sz w:val="24"/>
                <w:szCs w:val="24"/>
                <w:lang w:eastAsia="ru-RU"/>
              </w:rPr>
            </w:pPr>
            <w:proofErr w:type="gramStart"/>
            <w:r w:rsidRPr="000A14E3">
              <w:rPr>
                <w:rFonts w:ascii="Times New Roman" w:eastAsia="Times New Roman" w:hAnsi="Times New Roman"/>
                <w:sz w:val="24"/>
                <w:szCs w:val="24"/>
                <w:lang w:eastAsia="ru-RU"/>
              </w:rPr>
              <w:t xml:space="preserve">требования об устранении нарушений положений бюджетного законодательства Российской Федерации и иных </w:t>
            </w:r>
            <w:r w:rsidRPr="000A14E3">
              <w:rPr>
                <w:rFonts w:ascii="Times New Roman" w:eastAsia="Times New Roman" w:hAnsi="Times New Roman"/>
                <w:b/>
                <w:strike/>
                <w:sz w:val="24"/>
                <w:szCs w:val="24"/>
                <w:lang w:eastAsia="ru-RU"/>
              </w:rPr>
              <w:t>нормативных</w:t>
            </w:r>
            <w:r w:rsidRPr="000A14E3">
              <w:rPr>
                <w:rFonts w:ascii="Times New Roman" w:eastAsia="Times New Roman" w:hAnsi="Times New Roman"/>
                <w:sz w:val="24"/>
                <w:szCs w:val="24"/>
                <w:lang w:eastAsia="ru-RU"/>
              </w:rPr>
              <w:t xml:space="preserve"> правовых актов, регулирующих </w:t>
            </w:r>
            <w:r w:rsidRPr="000A14E3">
              <w:rPr>
                <w:rFonts w:ascii="Times New Roman" w:eastAsia="Times New Roman" w:hAnsi="Times New Roman"/>
                <w:sz w:val="24"/>
                <w:szCs w:val="24"/>
                <w:lang w:eastAsia="ru-RU"/>
              </w:rPr>
              <w:lastRenderedPageBreak/>
              <w:t xml:space="preserve">бюджетные правоотношения и (или) обусловливающих расходные обязательства публично-правовых образований, нарушений условий </w:t>
            </w:r>
            <w:r w:rsidRPr="000A14E3">
              <w:rPr>
                <w:rFonts w:ascii="Times New Roman" w:eastAsia="Times New Roman" w:hAnsi="Times New Roman"/>
                <w:b/>
                <w:sz w:val="24"/>
                <w:szCs w:val="24"/>
                <w:lang w:eastAsia="ru-RU"/>
              </w:rPr>
              <w:t>и обязательств</w:t>
            </w:r>
            <w:r>
              <w:rPr>
                <w:rFonts w:ascii="Times New Roman" w:eastAsia="Times New Roman" w:hAnsi="Times New Roman"/>
                <w:sz w:val="24"/>
                <w:szCs w:val="24"/>
                <w:lang w:eastAsia="ru-RU"/>
              </w:rPr>
              <w:t xml:space="preserve"> </w:t>
            </w:r>
            <w:r w:rsidRPr="000A14E3">
              <w:rPr>
                <w:rFonts w:ascii="Times New Roman" w:eastAsia="Times New Roman" w:hAnsi="Times New Roman"/>
                <w:sz w:val="24"/>
                <w:szCs w:val="24"/>
                <w:lang w:eastAsia="ru-RU"/>
              </w:rPr>
              <w:t xml:space="preserve">договоров (соглашений) </w:t>
            </w:r>
            <w:r w:rsidRPr="000A14E3">
              <w:rPr>
                <w:rFonts w:ascii="Times New Roman" w:eastAsia="Times New Roman" w:hAnsi="Times New Roman"/>
                <w:sz w:val="24"/>
                <w:szCs w:val="24"/>
                <w:lang w:eastAsia="ru-RU"/>
              </w:rPr>
              <w:br/>
              <w:t>о предоставлении средств из бюджета,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w:t>
            </w:r>
            <w:proofErr w:type="gramEnd"/>
            <w:r w:rsidRPr="000A14E3">
              <w:rPr>
                <w:rFonts w:ascii="Times New Roman" w:eastAsia="Times New Roman" w:hAnsi="Times New Roman"/>
                <w:sz w:val="24"/>
                <w:szCs w:val="24"/>
                <w:lang w:eastAsia="ru-RU"/>
              </w:rPr>
              <w:t xml:space="preserve"> бумаги объектов контроля или в доли участия в уставных фондах юридических лиц, созданных в организационно-правовой форме товариществ с ограниченной ответственностью;</w:t>
            </w:r>
          </w:p>
          <w:p w:rsidR="00B570C0" w:rsidRPr="00975C0B" w:rsidRDefault="000A14E3" w:rsidP="007F2DEA">
            <w:pPr>
              <w:autoSpaceDE w:val="0"/>
              <w:autoSpaceDN w:val="0"/>
              <w:adjustRightInd w:val="0"/>
              <w:spacing w:after="0" w:line="240" w:lineRule="auto"/>
              <w:jc w:val="both"/>
              <w:rPr>
                <w:rFonts w:ascii="Times New Roman" w:eastAsiaTheme="minorHAnsi" w:hAnsi="Times New Roman"/>
                <w:sz w:val="28"/>
                <w:szCs w:val="28"/>
              </w:rPr>
            </w:pPr>
            <w:r w:rsidRPr="000A14E3">
              <w:rPr>
                <w:rFonts w:ascii="Times New Roman" w:eastAsia="Times New Roman" w:hAnsi="Times New Roman"/>
                <w:sz w:val="24"/>
                <w:szCs w:val="24"/>
                <w:lang w:eastAsia="ru-RU"/>
              </w:rPr>
              <w:t xml:space="preserve">требования о принятии мер по перечислению </w:t>
            </w:r>
            <w:r w:rsidRPr="000A14E3">
              <w:rPr>
                <w:rFonts w:ascii="Times New Roman" w:eastAsia="Times New Roman" w:hAnsi="Times New Roman"/>
                <w:b/>
                <w:strike/>
                <w:sz w:val="24"/>
                <w:szCs w:val="24"/>
                <w:lang w:eastAsia="ru-RU"/>
              </w:rPr>
              <w:t>в доход</w:t>
            </w:r>
            <w:r w:rsidRPr="000A14E3">
              <w:rPr>
                <w:rFonts w:ascii="Times New Roman" w:eastAsia="Times New Roman" w:hAnsi="Times New Roman"/>
                <w:sz w:val="24"/>
                <w:szCs w:val="24"/>
                <w:lang w:eastAsia="ru-RU"/>
              </w:rPr>
              <w:t xml:space="preserve"> </w:t>
            </w:r>
            <w:r w:rsidR="002156D3" w:rsidRPr="002156D3">
              <w:rPr>
                <w:rFonts w:ascii="Times New Roman" w:eastAsia="Times New Roman" w:hAnsi="Times New Roman"/>
                <w:b/>
                <w:sz w:val="24"/>
                <w:szCs w:val="24"/>
                <w:lang w:eastAsia="ru-RU"/>
              </w:rPr>
              <w:t>в</w:t>
            </w:r>
            <w:r w:rsidR="002156D3">
              <w:rPr>
                <w:rFonts w:ascii="Times New Roman" w:eastAsia="Times New Roman" w:hAnsi="Times New Roman"/>
                <w:sz w:val="24"/>
                <w:szCs w:val="24"/>
                <w:lang w:eastAsia="ru-RU"/>
              </w:rPr>
              <w:t xml:space="preserve"> </w:t>
            </w:r>
            <w:r w:rsidRPr="000A14E3">
              <w:rPr>
                <w:rFonts w:ascii="Times New Roman" w:eastAsia="Times New Roman" w:hAnsi="Times New Roman"/>
                <w:b/>
                <w:sz w:val="24"/>
                <w:szCs w:val="24"/>
                <w:lang w:eastAsia="ru-RU"/>
              </w:rPr>
              <w:t>бюджет</w:t>
            </w:r>
            <w:r w:rsidRPr="000A14E3">
              <w:rPr>
                <w:rFonts w:ascii="Times New Roman" w:eastAsia="Times New Roman" w:hAnsi="Times New Roman"/>
                <w:sz w:val="24"/>
                <w:szCs w:val="24"/>
                <w:lang w:eastAsia="ru-RU"/>
              </w:rPr>
              <w:t xml:space="preserve"> соответствующего публично-правового образования суммы неправомерно использованных бюджетных средств, определяемой в порядке, установленном Министерством финансов Российской Федерации. </w:t>
            </w:r>
            <w:proofErr w:type="gramStart"/>
            <w:r w:rsidRPr="000A14E3">
              <w:rPr>
                <w:rFonts w:ascii="Times New Roman" w:eastAsia="Times New Roman" w:hAnsi="Times New Roman"/>
                <w:sz w:val="24"/>
                <w:szCs w:val="24"/>
                <w:lang w:eastAsia="ru-RU"/>
              </w:rPr>
              <w:t xml:space="preserve">Суммой неправомерно использованных бюджетных средств признается </w:t>
            </w:r>
            <w:r w:rsidRPr="000A14E3">
              <w:rPr>
                <w:rFonts w:ascii="Times New Roman" w:eastAsia="Times New Roman" w:hAnsi="Times New Roman"/>
                <w:sz w:val="24"/>
                <w:szCs w:val="24"/>
                <w:lang w:eastAsia="ru-RU"/>
              </w:rPr>
              <w:lastRenderedPageBreak/>
              <w:t xml:space="preserve">сумма средств, использованных с нарушением положений </w:t>
            </w:r>
            <w:r w:rsidRPr="000A14E3">
              <w:rPr>
                <w:rFonts w:ascii="Times New Roman" w:eastAsia="Times New Roman" w:hAnsi="Times New Roman"/>
                <w:b/>
                <w:strike/>
                <w:sz w:val="24"/>
                <w:szCs w:val="24"/>
                <w:lang w:eastAsia="ru-RU"/>
              </w:rPr>
              <w:t>нормативных</w:t>
            </w:r>
            <w:r w:rsidRPr="000A14E3">
              <w:rPr>
                <w:rFonts w:ascii="Times New Roman" w:eastAsia="Times New Roman" w:hAnsi="Times New Roman"/>
                <w:sz w:val="24"/>
                <w:szCs w:val="24"/>
                <w:lang w:eastAsia="ru-RU"/>
              </w:rPr>
              <w:t xml:space="preserve"> правовых актов </w:t>
            </w:r>
            <w:r w:rsidRPr="000A14E3">
              <w:rPr>
                <w:rFonts w:ascii="Times New Roman" w:eastAsia="Times New Roman" w:hAnsi="Times New Roman"/>
                <w:b/>
                <w:strike/>
                <w:sz w:val="24"/>
                <w:szCs w:val="24"/>
                <w:lang w:eastAsia="ru-RU"/>
              </w:rPr>
              <w:t>(муниципальных правовых актов)</w:t>
            </w:r>
            <w:r w:rsidRPr="000A14E3">
              <w:rPr>
                <w:rFonts w:ascii="Times New Roman" w:eastAsia="Times New Roman" w:hAnsi="Times New Roman"/>
                <w:sz w:val="24"/>
                <w:szCs w:val="24"/>
                <w:lang w:eastAsia="ru-RU"/>
              </w:rPr>
              <w:t xml:space="preserve">, </w:t>
            </w:r>
            <w:r w:rsidR="009978B1" w:rsidRPr="009978B1">
              <w:rPr>
                <w:rFonts w:ascii="Times New Roman" w:eastAsia="Times New Roman" w:hAnsi="Times New Roman"/>
                <w:b/>
                <w:sz w:val="24"/>
                <w:szCs w:val="24"/>
                <w:lang w:eastAsia="ru-RU"/>
              </w:rPr>
              <w:t xml:space="preserve">регулирующих бюджетные правоотношения и (или) </w:t>
            </w:r>
            <w:r w:rsidRPr="000A14E3">
              <w:rPr>
                <w:rFonts w:ascii="Times New Roman" w:eastAsia="Times New Roman" w:hAnsi="Times New Roman"/>
                <w:sz w:val="24"/>
                <w:szCs w:val="24"/>
                <w:lang w:eastAsia="ru-RU"/>
              </w:rPr>
              <w:t xml:space="preserve">обусловливающих расходные обязательства публично-правового образования, договоров (соглашений) о предоставлении средств из бюджета, </w:t>
            </w:r>
            <w:r w:rsidR="009978B1" w:rsidRPr="000A14E3">
              <w:rPr>
                <w:rFonts w:ascii="Times New Roman" w:eastAsia="Times New Roman" w:hAnsi="Times New Roman"/>
                <w:b/>
                <w:sz w:val="24"/>
                <w:szCs w:val="24"/>
                <w:lang w:eastAsia="ru-RU"/>
              </w:rPr>
              <w:t>государственны</w:t>
            </w:r>
            <w:r w:rsidR="009978B1" w:rsidRPr="009978B1">
              <w:rPr>
                <w:rFonts w:ascii="Times New Roman" w:eastAsia="Times New Roman" w:hAnsi="Times New Roman"/>
                <w:b/>
                <w:sz w:val="24"/>
                <w:szCs w:val="24"/>
                <w:lang w:eastAsia="ru-RU"/>
              </w:rPr>
              <w:t>х (муниципальных) контрактов, контрактов (договоров, соглашений), заключенных</w:t>
            </w:r>
            <w:r w:rsidR="009978B1" w:rsidRPr="000A14E3">
              <w:rPr>
                <w:rFonts w:ascii="Times New Roman" w:eastAsia="Times New Roman" w:hAnsi="Times New Roman"/>
                <w:b/>
                <w:sz w:val="24"/>
                <w:szCs w:val="24"/>
                <w:lang w:eastAsia="ru-RU"/>
              </w:rPr>
              <w:t xml:space="preserve"> в целях исполнения государственных (муниципальных) контрактов или договоров (соглашений) о предоставлении средств из бюджета</w:t>
            </w:r>
            <w:r w:rsidR="009978B1" w:rsidRPr="009978B1">
              <w:rPr>
                <w:rFonts w:ascii="Times New Roman" w:eastAsia="Times New Roman" w:hAnsi="Times New Roman"/>
                <w:b/>
                <w:sz w:val="24"/>
                <w:szCs w:val="24"/>
                <w:lang w:eastAsia="ru-RU"/>
              </w:rPr>
              <w:t>,</w:t>
            </w:r>
            <w:r w:rsidR="009978B1">
              <w:rPr>
                <w:rFonts w:ascii="Times New Roman" w:eastAsia="Times New Roman" w:hAnsi="Times New Roman"/>
                <w:sz w:val="24"/>
                <w:szCs w:val="24"/>
                <w:lang w:eastAsia="ru-RU"/>
              </w:rPr>
              <w:t xml:space="preserve"> </w:t>
            </w:r>
            <w:r w:rsidR="009978B1" w:rsidRPr="00CC7EFA">
              <w:rPr>
                <w:rFonts w:ascii="Times New Roman" w:eastAsia="Times New Roman" w:hAnsi="Times New Roman"/>
                <w:b/>
                <w:sz w:val="24"/>
                <w:szCs w:val="24"/>
                <w:lang w:eastAsia="ru-RU"/>
              </w:rPr>
              <w:t>в том числе повлекшим</w:t>
            </w:r>
            <w:proofErr w:type="gramEnd"/>
            <w:r w:rsidR="009978B1" w:rsidRPr="00CC7EFA">
              <w:rPr>
                <w:rFonts w:ascii="Times New Roman" w:eastAsia="Times New Roman" w:hAnsi="Times New Roman"/>
                <w:b/>
                <w:sz w:val="24"/>
                <w:szCs w:val="24"/>
                <w:lang w:eastAsia="ru-RU"/>
              </w:rPr>
              <w:t xml:space="preserve"> </w:t>
            </w:r>
            <w:r w:rsidR="00CC7EFA" w:rsidRPr="00CC7EFA">
              <w:rPr>
                <w:rFonts w:ascii="Times New Roman" w:eastAsia="Times New Roman" w:hAnsi="Times New Roman"/>
                <w:b/>
                <w:sz w:val="24"/>
                <w:szCs w:val="24"/>
                <w:lang w:eastAsia="ru-RU"/>
              </w:rPr>
              <w:t xml:space="preserve">дополнительные расходы бюджета, </w:t>
            </w:r>
            <w:proofErr w:type="spellStart"/>
            <w:r w:rsidR="00CC7EFA" w:rsidRPr="00CC7EFA">
              <w:rPr>
                <w:rFonts w:ascii="Times New Roman" w:eastAsia="Times New Roman" w:hAnsi="Times New Roman"/>
                <w:b/>
                <w:sz w:val="24"/>
                <w:szCs w:val="24"/>
                <w:lang w:eastAsia="ru-RU"/>
              </w:rPr>
              <w:t>недопоступление</w:t>
            </w:r>
            <w:proofErr w:type="spellEnd"/>
            <w:r w:rsidR="00CC7EFA" w:rsidRPr="00CC7EFA">
              <w:rPr>
                <w:rFonts w:ascii="Times New Roman" w:eastAsia="Times New Roman" w:hAnsi="Times New Roman"/>
                <w:b/>
                <w:sz w:val="24"/>
                <w:szCs w:val="24"/>
                <w:lang w:eastAsia="ru-RU"/>
              </w:rPr>
              <w:t xml:space="preserve"> доходов бюджета и (или) </w:t>
            </w:r>
            <w:r w:rsidR="00CC7EFA" w:rsidRPr="00CC7EFA">
              <w:rPr>
                <w:rFonts w:ascii="Times New Roman" w:eastAsiaTheme="minorHAnsi" w:hAnsi="Times New Roman"/>
                <w:b/>
                <w:sz w:val="24"/>
                <w:szCs w:val="24"/>
              </w:rPr>
              <w:t>уменьшение количества</w:t>
            </w:r>
            <w:r w:rsidR="0080220A">
              <w:rPr>
                <w:rFonts w:ascii="Times New Roman" w:eastAsiaTheme="minorHAnsi" w:hAnsi="Times New Roman"/>
                <w:b/>
                <w:sz w:val="24"/>
                <w:szCs w:val="24"/>
              </w:rPr>
              <w:t xml:space="preserve"> </w:t>
            </w:r>
            <w:r w:rsidR="00CC7EFA" w:rsidRPr="00CC7EFA">
              <w:rPr>
                <w:rFonts w:ascii="Times New Roman" w:eastAsiaTheme="minorHAnsi" w:hAnsi="Times New Roman"/>
                <w:b/>
                <w:sz w:val="24"/>
                <w:szCs w:val="24"/>
              </w:rPr>
              <w:t>поставляемых товаров, объема выполняемых работ, оказываемых услуг для обеспечения государственных и муниципальных нужд</w:t>
            </w:r>
            <w:r w:rsidR="007F2DEA">
              <w:rPr>
                <w:rFonts w:ascii="Times New Roman" w:eastAsiaTheme="minorHAnsi" w:hAnsi="Times New Roman"/>
                <w:b/>
                <w:sz w:val="24"/>
                <w:szCs w:val="24"/>
              </w:rPr>
              <w:t>, увеличение их стоимости</w:t>
            </w:r>
            <w:proofErr w:type="gramStart"/>
            <w:r w:rsidRPr="000A14E3">
              <w:rPr>
                <w:rFonts w:ascii="Times New Roman" w:eastAsia="Times New Roman" w:hAnsi="Times New Roman"/>
                <w:b/>
                <w:sz w:val="24"/>
                <w:szCs w:val="24"/>
                <w:lang w:eastAsia="ru-RU"/>
              </w:rPr>
              <w:t>.</w:t>
            </w:r>
            <w:r w:rsidR="00975C0B">
              <w:rPr>
                <w:rFonts w:ascii="Times New Roman" w:eastAsia="Times New Roman" w:hAnsi="Times New Roman"/>
                <w:sz w:val="24"/>
                <w:szCs w:val="24"/>
                <w:lang w:eastAsia="ru-RU"/>
              </w:rPr>
              <w:t>"</w:t>
            </w:r>
            <w:proofErr w:type="gramEnd"/>
          </w:p>
        </w:tc>
        <w:tc>
          <w:tcPr>
            <w:tcW w:w="1518" w:type="pct"/>
            <w:tcBorders>
              <w:top w:val="single" w:sz="4" w:space="0" w:color="auto"/>
              <w:left w:val="single" w:sz="6" w:space="0" w:color="auto"/>
              <w:bottom w:val="single" w:sz="4" w:space="0" w:color="auto"/>
              <w:right w:val="single" w:sz="6" w:space="0" w:color="auto"/>
            </w:tcBorders>
          </w:tcPr>
          <w:p w:rsidR="00B570C0" w:rsidRDefault="000D123E" w:rsidP="00495387">
            <w:pPr>
              <w:spacing w:after="0" w:line="240" w:lineRule="auto"/>
              <w:ind w:firstLine="227"/>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lastRenderedPageBreak/>
              <w:t xml:space="preserve">Предлагается уточнить определение суммы неправомерно использованных бюджетных средств путем исключения термина «ущерб», не являющегося термином бюджетного законодательства, заменив его критерием финансовых потерь бюджета, которые влекут нарушения при неправомерном использовании бюджетных средств (средств, предоставленных из бюджета). </w:t>
            </w:r>
          </w:p>
        </w:tc>
      </w:tr>
      <w:tr w:rsidR="002156D3" w:rsidRPr="004906CB" w:rsidTr="00F65797">
        <w:trPr>
          <w:trHeight w:val="457"/>
        </w:trPr>
        <w:tc>
          <w:tcPr>
            <w:tcW w:w="179" w:type="pct"/>
            <w:tcBorders>
              <w:top w:val="single" w:sz="4" w:space="0" w:color="auto"/>
              <w:left w:val="single" w:sz="4" w:space="0" w:color="auto"/>
              <w:bottom w:val="single" w:sz="4" w:space="0" w:color="auto"/>
              <w:right w:val="single" w:sz="6" w:space="0" w:color="auto"/>
            </w:tcBorders>
          </w:tcPr>
          <w:p w:rsidR="002156D3" w:rsidRPr="00361099" w:rsidRDefault="002156D3" w:rsidP="00106693">
            <w:pPr>
              <w:pStyle w:val="a3"/>
              <w:numPr>
                <w:ilvl w:val="0"/>
                <w:numId w:val="1"/>
              </w:numPr>
              <w:ind w:left="0" w:firstLine="0"/>
              <w:rPr>
                <w:iCs/>
                <w:sz w:val="24"/>
                <w:szCs w:val="24"/>
              </w:rPr>
            </w:pPr>
          </w:p>
        </w:tc>
        <w:tc>
          <w:tcPr>
            <w:tcW w:w="407" w:type="pct"/>
            <w:tcBorders>
              <w:top w:val="single" w:sz="4" w:space="0" w:color="auto"/>
              <w:left w:val="single" w:sz="6" w:space="0" w:color="auto"/>
              <w:bottom w:val="single" w:sz="4" w:space="0" w:color="auto"/>
              <w:right w:val="single" w:sz="6" w:space="0" w:color="auto"/>
            </w:tcBorders>
          </w:tcPr>
          <w:p w:rsidR="0007644D" w:rsidRPr="00695143" w:rsidRDefault="0007644D" w:rsidP="0007644D">
            <w:pPr>
              <w:widowControl w:val="0"/>
              <w:autoSpaceDE w:val="0"/>
              <w:autoSpaceDN w:val="0"/>
              <w:adjustRightInd w:val="0"/>
              <w:spacing w:after="0" w:line="240" w:lineRule="auto"/>
              <w:ind w:right="-80"/>
              <w:jc w:val="center"/>
              <w:outlineLvl w:val="1"/>
              <w:rPr>
                <w:rFonts w:ascii="Times New Roman" w:hAnsi="Times New Roman"/>
                <w:sz w:val="24"/>
                <w:szCs w:val="24"/>
              </w:rPr>
            </w:pPr>
            <w:r w:rsidRPr="00695143">
              <w:rPr>
                <w:rFonts w:ascii="Times New Roman" w:hAnsi="Times New Roman"/>
                <w:sz w:val="24"/>
                <w:szCs w:val="24"/>
              </w:rPr>
              <w:t>Статья 1, пункт 2</w:t>
            </w:r>
            <w:r>
              <w:rPr>
                <w:rFonts w:ascii="Times New Roman" w:hAnsi="Times New Roman"/>
                <w:sz w:val="24"/>
                <w:szCs w:val="24"/>
              </w:rPr>
              <w:t>2</w:t>
            </w:r>
            <w:r w:rsidRPr="00695143">
              <w:rPr>
                <w:rFonts w:ascii="Times New Roman" w:hAnsi="Times New Roman"/>
                <w:sz w:val="24"/>
                <w:szCs w:val="24"/>
              </w:rPr>
              <w:t>,</w:t>
            </w:r>
          </w:p>
          <w:p w:rsidR="002156D3" w:rsidRPr="00695143" w:rsidRDefault="0007644D" w:rsidP="0007644D">
            <w:pPr>
              <w:widowControl w:val="0"/>
              <w:autoSpaceDE w:val="0"/>
              <w:autoSpaceDN w:val="0"/>
              <w:adjustRightInd w:val="0"/>
              <w:spacing w:after="0" w:line="240" w:lineRule="auto"/>
              <w:ind w:right="-80"/>
              <w:jc w:val="center"/>
              <w:outlineLvl w:val="1"/>
              <w:rPr>
                <w:rFonts w:ascii="Times New Roman" w:hAnsi="Times New Roman"/>
                <w:sz w:val="24"/>
                <w:szCs w:val="24"/>
              </w:rPr>
            </w:pPr>
            <w:r w:rsidRPr="00695143">
              <w:rPr>
                <w:rFonts w:ascii="Times New Roman" w:hAnsi="Times New Roman"/>
                <w:sz w:val="24"/>
                <w:szCs w:val="24"/>
              </w:rPr>
              <w:lastRenderedPageBreak/>
              <w:t>подпункт «</w:t>
            </w:r>
            <w:r>
              <w:rPr>
                <w:rFonts w:ascii="Times New Roman" w:hAnsi="Times New Roman"/>
                <w:sz w:val="24"/>
                <w:szCs w:val="24"/>
              </w:rPr>
              <w:t>в</w:t>
            </w:r>
            <w:r w:rsidRPr="00695143">
              <w:rPr>
                <w:rFonts w:ascii="Times New Roman" w:hAnsi="Times New Roman"/>
                <w:sz w:val="24"/>
                <w:szCs w:val="24"/>
              </w:rPr>
              <w:t>»</w:t>
            </w:r>
          </w:p>
        </w:tc>
        <w:tc>
          <w:tcPr>
            <w:tcW w:w="1220" w:type="pct"/>
            <w:tcBorders>
              <w:top w:val="single" w:sz="4" w:space="0" w:color="auto"/>
              <w:left w:val="single" w:sz="6" w:space="0" w:color="auto"/>
              <w:bottom w:val="single" w:sz="4" w:space="0" w:color="auto"/>
              <w:right w:val="single" w:sz="6" w:space="0" w:color="auto"/>
            </w:tcBorders>
          </w:tcPr>
          <w:p w:rsidR="0007644D" w:rsidRPr="0007644D" w:rsidRDefault="0007644D" w:rsidP="0007644D">
            <w:pPr>
              <w:spacing w:after="0" w:line="240" w:lineRule="auto"/>
              <w:ind w:firstLine="709"/>
              <w:jc w:val="both"/>
              <w:rPr>
                <w:rFonts w:ascii="Times New Roman" w:eastAsia="Times New Roman" w:hAnsi="Times New Roman"/>
                <w:sz w:val="24"/>
                <w:szCs w:val="24"/>
                <w:lang w:eastAsia="ru-RU"/>
              </w:rPr>
            </w:pPr>
            <w:r w:rsidRPr="0007644D">
              <w:rPr>
                <w:rFonts w:ascii="Times New Roman" w:eastAsia="Times New Roman" w:hAnsi="Times New Roman"/>
                <w:sz w:val="24"/>
                <w:szCs w:val="24"/>
                <w:lang w:eastAsia="ru-RU"/>
              </w:rPr>
              <w:lastRenderedPageBreak/>
              <w:t xml:space="preserve">в) дополнить пунктом </w:t>
            </w:r>
            <w:r w:rsidRPr="0007644D">
              <w:rPr>
                <w:rFonts w:ascii="Times New Roman" w:eastAsia="Times New Roman" w:hAnsi="Times New Roman"/>
                <w:bCs/>
                <w:sz w:val="24"/>
                <w:szCs w:val="24"/>
                <w:lang w:eastAsia="ru-RU"/>
              </w:rPr>
              <w:t>3</w:t>
            </w:r>
            <w:r w:rsidRPr="0007644D">
              <w:rPr>
                <w:rFonts w:ascii="Times New Roman" w:eastAsia="Times New Roman" w:hAnsi="Times New Roman"/>
                <w:bCs/>
                <w:sz w:val="24"/>
                <w:szCs w:val="24"/>
                <w:vertAlign w:val="superscript"/>
                <w:lang w:eastAsia="ru-RU"/>
              </w:rPr>
              <w:t>2</w:t>
            </w:r>
            <w:r w:rsidRPr="0007644D">
              <w:rPr>
                <w:rFonts w:ascii="Times New Roman" w:eastAsia="Times New Roman" w:hAnsi="Times New Roman"/>
                <w:sz w:val="24"/>
                <w:szCs w:val="24"/>
                <w:lang w:eastAsia="ru-RU"/>
              </w:rPr>
              <w:t xml:space="preserve"> следующего содержания:</w:t>
            </w:r>
          </w:p>
          <w:p w:rsidR="002156D3" w:rsidRPr="00153578" w:rsidRDefault="0007644D" w:rsidP="00153578">
            <w:pPr>
              <w:spacing w:after="0" w:line="240" w:lineRule="auto"/>
              <w:ind w:firstLine="709"/>
              <w:jc w:val="both"/>
              <w:rPr>
                <w:rFonts w:ascii="Times New Roman" w:eastAsia="Times New Roman" w:hAnsi="Times New Roman"/>
                <w:iCs/>
                <w:sz w:val="24"/>
                <w:szCs w:val="24"/>
                <w:lang w:eastAsia="ru-RU"/>
              </w:rPr>
            </w:pPr>
            <w:r w:rsidRPr="0007644D">
              <w:rPr>
                <w:rFonts w:ascii="Times New Roman" w:eastAsia="Times New Roman" w:hAnsi="Times New Roman"/>
                <w:sz w:val="24"/>
                <w:szCs w:val="24"/>
                <w:lang w:eastAsia="ru-RU"/>
              </w:rPr>
              <w:lastRenderedPageBreak/>
              <w:t>"</w:t>
            </w:r>
            <w:r w:rsidRPr="0007644D">
              <w:rPr>
                <w:rFonts w:ascii="Times New Roman" w:eastAsia="Times New Roman" w:hAnsi="Times New Roman"/>
                <w:bCs/>
                <w:sz w:val="24"/>
                <w:szCs w:val="24"/>
                <w:lang w:eastAsia="ru-RU"/>
              </w:rPr>
              <w:t>3</w:t>
            </w:r>
            <w:r w:rsidRPr="0007644D">
              <w:rPr>
                <w:rFonts w:ascii="Times New Roman" w:eastAsia="Times New Roman" w:hAnsi="Times New Roman"/>
                <w:bCs/>
                <w:sz w:val="24"/>
                <w:szCs w:val="24"/>
                <w:vertAlign w:val="superscript"/>
                <w:lang w:eastAsia="ru-RU"/>
              </w:rPr>
              <w:t>2</w:t>
            </w:r>
            <w:r w:rsidRPr="0007644D">
              <w:rPr>
                <w:rFonts w:ascii="Times New Roman" w:eastAsia="Times New Roman" w:hAnsi="Times New Roman"/>
                <w:sz w:val="24"/>
                <w:szCs w:val="24"/>
                <w:lang w:eastAsia="ru-RU"/>
              </w:rPr>
              <w:t>. </w:t>
            </w:r>
            <w:r w:rsidRPr="0007644D">
              <w:rPr>
                <w:rFonts w:ascii="Times New Roman" w:eastAsia="Times New Roman" w:hAnsi="Times New Roman"/>
                <w:iCs/>
                <w:sz w:val="24"/>
                <w:szCs w:val="24"/>
                <w:lang w:eastAsia="ru-RU"/>
              </w:rPr>
              <w:t>Срок исполнения представления, предписания органа внутреннего государственного (муниципального) финансового контроля может быть продлен по мотивированному ходатайству руководителя объекта контроля в порядке, предусмотренном федеральными стандартами осуществления внутреннего государственного (муниципального) финансового контроля, но не более одного раза</w:t>
            </w:r>
            <w:proofErr w:type="gramStart"/>
            <w:r w:rsidRPr="0007644D">
              <w:rPr>
                <w:rFonts w:ascii="Times New Roman" w:eastAsia="Times New Roman" w:hAnsi="Times New Roman"/>
                <w:iCs/>
                <w:sz w:val="24"/>
                <w:szCs w:val="24"/>
                <w:lang w:eastAsia="ru-RU"/>
              </w:rPr>
              <w:t>.</w:t>
            </w:r>
            <w:r w:rsidRPr="0007644D">
              <w:rPr>
                <w:rFonts w:ascii="Times New Roman" w:eastAsia="Times New Roman" w:hAnsi="Times New Roman"/>
                <w:sz w:val="24"/>
                <w:szCs w:val="24"/>
                <w:lang w:eastAsia="ru-RU"/>
              </w:rPr>
              <w:t>";</w:t>
            </w:r>
            <w:proofErr w:type="gramEnd"/>
          </w:p>
        </w:tc>
        <w:tc>
          <w:tcPr>
            <w:tcW w:w="407" w:type="pct"/>
            <w:tcBorders>
              <w:top w:val="single" w:sz="4" w:space="0" w:color="auto"/>
              <w:left w:val="single" w:sz="6" w:space="0" w:color="auto"/>
              <w:bottom w:val="single" w:sz="4" w:space="0" w:color="auto"/>
              <w:right w:val="single" w:sz="6" w:space="0" w:color="auto"/>
            </w:tcBorders>
          </w:tcPr>
          <w:p w:rsidR="002156D3" w:rsidRDefault="00E774E2" w:rsidP="00106693">
            <w:pPr>
              <w:widowControl w:val="0"/>
              <w:autoSpaceDE w:val="0"/>
              <w:autoSpaceDN w:val="0"/>
              <w:adjustRightInd w:val="0"/>
              <w:spacing w:after="0" w:line="240" w:lineRule="auto"/>
              <w:ind w:left="-88" w:right="-88"/>
              <w:jc w:val="center"/>
              <w:outlineLvl w:val="1"/>
              <w:rPr>
                <w:rFonts w:ascii="Times New Roman" w:hAnsi="Times New Roman"/>
                <w:sz w:val="24"/>
                <w:szCs w:val="24"/>
              </w:rPr>
            </w:pPr>
            <w:r>
              <w:rPr>
                <w:rFonts w:ascii="Times New Roman" w:hAnsi="Times New Roman"/>
                <w:sz w:val="24"/>
                <w:szCs w:val="24"/>
              </w:rPr>
              <w:lastRenderedPageBreak/>
              <w:t>Уточнение редакции</w:t>
            </w:r>
          </w:p>
        </w:tc>
        <w:tc>
          <w:tcPr>
            <w:tcW w:w="1269" w:type="pct"/>
            <w:tcBorders>
              <w:top w:val="single" w:sz="4" w:space="0" w:color="auto"/>
              <w:left w:val="single" w:sz="6" w:space="0" w:color="auto"/>
              <w:bottom w:val="single" w:sz="4" w:space="0" w:color="auto"/>
              <w:right w:val="single" w:sz="6" w:space="0" w:color="auto"/>
            </w:tcBorders>
          </w:tcPr>
          <w:p w:rsidR="0007644D" w:rsidRPr="0007644D" w:rsidRDefault="0007644D" w:rsidP="0007644D">
            <w:pPr>
              <w:spacing w:after="0" w:line="240" w:lineRule="auto"/>
              <w:ind w:firstLine="709"/>
              <w:jc w:val="both"/>
              <w:rPr>
                <w:rFonts w:ascii="Times New Roman" w:eastAsia="Times New Roman" w:hAnsi="Times New Roman"/>
                <w:sz w:val="24"/>
                <w:szCs w:val="24"/>
                <w:lang w:eastAsia="ru-RU"/>
              </w:rPr>
            </w:pPr>
            <w:r w:rsidRPr="0007644D">
              <w:rPr>
                <w:rFonts w:ascii="Times New Roman" w:eastAsia="Times New Roman" w:hAnsi="Times New Roman"/>
                <w:sz w:val="24"/>
                <w:szCs w:val="24"/>
                <w:lang w:eastAsia="ru-RU"/>
              </w:rPr>
              <w:t xml:space="preserve">в) дополнить пунктом </w:t>
            </w:r>
            <w:r w:rsidRPr="0007644D">
              <w:rPr>
                <w:rFonts w:ascii="Times New Roman" w:eastAsia="Times New Roman" w:hAnsi="Times New Roman"/>
                <w:bCs/>
                <w:sz w:val="24"/>
                <w:szCs w:val="24"/>
                <w:lang w:eastAsia="ru-RU"/>
              </w:rPr>
              <w:t>3</w:t>
            </w:r>
            <w:r w:rsidRPr="0007644D">
              <w:rPr>
                <w:rFonts w:ascii="Times New Roman" w:eastAsia="Times New Roman" w:hAnsi="Times New Roman"/>
                <w:bCs/>
                <w:sz w:val="24"/>
                <w:szCs w:val="24"/>
                <w:vertAlign w:val="superscript"/>
                <w:lang w:eastAsia="ru-RU"/>
              </w:rPr>
              <w:t>2</w:t>
            </w:r>
            <w:r w:rsidRPr="0007644D">
              <w:rPr>
                <w:rFonts w:ascii="Times New Roman" w:eastAsia="Times New Roman" w:hAnsi="Times New Roman"/>
                <w:sz w:val="24"/>
                <w:szCs w:val="24"/>
                <w:lang w:eastAsia="ru-RU"/>
              </w:rPr>
              <w:t xml:space="preserve"> следующего содержания:</w:t>
            </w:r>
          </w:p>
          <w:p w:rsidR="0007644D" w:rsidRPr="0007644D" w:rsidRDefault="0007644D" w:rsidP="0007644D">
            <w:pPr>
              <w:spacing w:after="0" w:line="240" w:lineRule="auto"/>
              <w:ind w:firstLine="709"/>
              <w:jc w:val="both"/>
              <w:rPr>
                <w:rFonts w:ascii="Times New Roman" w:eastAsia="Times New Roman" w:hAnsi="Times New Roman"/>
                <w:iCs/>
                <w:sz w:val="24"/>
                <w:szCs w:val="24"/>
                <w:lang w:eastAsia="ru-RU"/>
              </w:rPr>
            </w:pPr>
            <w:r w:rsidRPr="0007644D">
              <w:rPr>
                <w:rFonts w:ascii="Times New Roman" w:eastAsia="Times New Roman" w:hAnsi="Times New Roman"/>
                <w:sz w:val="24"/>
                <w:szCs w:val="24"/>
                <w:lang w:eastAsia="ru-RU"/>
              </w:rPr>
              <w:lastRenderedPageBreak/>
              <w:t>"</w:t>
            </w:r>
            <w:r w:rsidRPr="0007644D">
              <w:rPr>
                <w:rFonts w:ascii="Times New Roman" w:eastAsia="Times New Roman" w:hAnsi="Times New Roman"/>
                <w:bCs/>
                <w:sz w:val="24"/>
                <w:szCs w:val="24"/>
                <w:lang w:eastAsia="ru-RU"/>
              </w:rPr>
              <w:t>3</w:t>
            </w:r>
            <w:r w:rsidRPr="0007644D">
              <w:rPr>
                <w:rFonts w:ascii="Times New Roman" w:eastAsia="Times New Roman" w:hAnsi="Times New Roman"/>
                <w:bCs/>
                <w:sz w:val="24"/>
                <w:szCs w:val="24"/>
                <w:vertAlign w:val="superscript"/>
                <w:lang w:eastAsia="ru-RU"/>
              </w:rPr>
              <w:t>2</w:t>
            </w:r>
            <w:r w:rsidRPr="0007644D">
              <w:rPr>
                <w:rFonts w:ascii="Times New Roman" w:eastAsia="Times New Roman" w:hAnsi="Times New Roman"/>
                <w:sz w:val="24"/>
                <w:szCs w:val="24"/>
                <w:lang w:eastAsia="ru-RU"/>
              </w:rPr>
              <w:t>. </w:t>
            </w:r>
            <w:r w:rsidRPr="0007644D">
              <w:rPr>
                <w:rFonts w:ascii="Times New Roman" w:eastAsia="Times New Roman" w:hAnsi="Times New Roman"/>
                <w:iCs/>
                <w:sz w:val="24"/>
                <w:szCs w:val="24"/>
                <w:lang w:eastAsia="ru-RU"/>
              </w:rPr>
              <w:t>Срок исполнения представления, предписания органа внутреннего государственного (муниципального) финансового контроля может быть продлен по мотивированному ходатайству руководителя объекта контроля в порядке, предусмотренном федеральными стандартами осуществления внутреннего государственного (муниципального) финансового контроля</w:t>
            </w:r>
            <w:r w:rsidRPr="0007644D">
              <w:rPr>
                <w:rFonts w:ascii="Times New Roman" w:eastAsia="Times New Roman" w:hAnsi="Times New Roman"/>
                <w:b/>
                <w:iCs/>
                <w:strike/>
                <w:sz w:val="24"/>
                <w:szCs w:val="24"/>
                <w:lang w:eastAsia="ru-RU"/>
              </w:rPr>
              <w:t>, но не более одного раза</w:t>
            </w:r>
            <w:proofErr w:type="gramStart"/>
            <w:r w:rsidRPr="0007644D">
              <w:rPr>
                <w:rFonts w:ascii="Times New Roman" w:eastAsia="Times New Roman" w:hAnsi="Times New Roman"/>
                <w:iCs/>
                <w:sz w:val="24"/>
                <w:szCs w:val="24"/>
                <w:lang w:eastAsia="ru-RU"/>
              </w:rPr>
              <w:t>.</w:t>
            </w:r>
            <w:r w:rsidRPr="0007644D">
              <w:rPr>
                <w:rFonts w:ascii="Times New Roman" w:eastAsia="Times New Roman" w:hAnsi="Times New Roman"/>
                <w:sz w:val="24"/>
                <w:szCs w:val="24"/>
                <w:lang w:eastAsia="ru-RU"/>
              </w:rPr>
              <w:t>";</w:t>
            </w:r>
            <w:proofErr w:type="gramEnd"/>
          </w:p>
          <w:p w:rsidR="002156D3" w:rsidRPr="000A14E3" w:rsidRDefault="002156D3" w:rsidP="000A14E3">
            <w:pPr>
              <w:spacing w:after="0" w:line="240" w:lineRule="auto"/>
              <w:ind w:firstLine="709"/>
              <w:jc w:val="both"/>
              <w:rPr>
                <w:rFonts w:ascii="Times New Roman" w:eastAsia="Times New Roman" w:hAnsi="Times New Roman"/>
                <w:sz w:val="24"/>
                <w:szCs w:val="24"/>
                <w:lang w:eastAsia="ru-RU"/>
              </w:rPr>
            </w:pPr>
          </w:p>
        </w:tc>
        <w:tc>
          <w:tcPr>
            <w:tcW w:w="1518" w:type="pct"/>
            <w:tcBorders>
              <w:top w:val="single" w:sz="4" w:space="0" w:color="auto"/>
              <w:left w:val="single" w:sz="6" w:space="0" w:color="auto"/>
              <w:bottom w:val="single" w:sz="4" w:space="0" w:color="auto"/>
              <w:right w:val="single" w:sz="6" w:space="0" w:color="auto"/>
            </w:tcBorders>
          </w:tcPr>
          <w:p w:rsidR="002156D3" w:rsidRDefault="009A596F" w:rsidP="002D4BE2">
            <w:pPr>
              <w:spacing w:after="0" w:line="240" w:lineRule="auto"/>
              <w:ind w:firstLine="227"/>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lastRenderedPageBreak/>
              <w:t xml:space="preserve">Продление сроков исполнения представлений и предписаний, включая </w:t>
            </w:r>
            <w:r>
              <w:rPr>
                <w:rFonts w:ascii="Times New Roman" w:eastAsiaTheme="minorHAnsi" w:hAnsi="Times New Roman" w:cstheme="minorBidi"/>
                <w:sz w:val="24"/>
                <w:szCs w:val="24"/>
              </w:rPr>
              <w:lastRenderedPageBreak/>
              <w:t xml:space="preserve">количество продлений их исполнения, зависит от финансово-экономического состояния объектов контроля, возможных </w:t>
            </w:r>
            <w:r w:rsidR="0080220A">
              <w:rPr>
                <w:rFonts w:ascii="Times New Roman" w:eastAsiaTheme="minorHAnsi" w:hAnsi="Times New Roman" w:cstheme="minorBidi"/>
                <w:sz w:val="24"/>
                <w:szCs w:val="24"/>
              </w:rPr>
              <w:t xml:space="preserve">негативных </w:t>
            </w:r>
            <w:r>
              <w:rPr>
                <w:rFonts w:ascii="Times New Roman" w:eastAsiaTheme="minorHAnsi" w:hAnsi="Times New Roman" w:cstheme="minorBidi"/>
                <w:sz w:val="24"/>
                <w:szCs w:val="24"/>
              </w:rPr>
              <w:t>социальных последствий при исполнении представлений и предписаний</w:t>
            </w:r>
            <w:r w:rsidR="0080220A">
              <w:rPr>
                <w:rFonts w:ascii="Times New Roman" w:eastAsiaTheme="minorHAnsi" w:hAnsi="Times New Roman" w:cstheme="minorBidi"/>
                <w:sz w:val="24"/>
                <w:szCs w:val="24"/>
              </w:rPr>
              <w:t xml:space="preserve"> учреждениями</w:t>
            </w:r>
            <w:r>
              <w:rPr>
                <w:rFonts w:ascii="Times New Roman" w:eastAsiaTheme="minorHAnsi" w:hAnsi="Times New Roman" w:cstheme="minorBidi"/>
                <w:sz w:val="24"/>
                <w:szCs w:val="24"/>
              </w:rPr>
              <w:t>. Определение указанной зависимости предлагается отнести к предмету федеральных стандартов по внутреннему государственному (муниципальному) финансовому контролю.</w:t>
            </w:r>
          </w:p>
          <w:p w:rsidR="009A596F" w:rsidRDefault="009A596F" w:rsidP="00495387">
            <w:pPr>
              <w:spacing w:after="0" w:line="240" w:lineRule="auto"/>
              <w:ind w:firstLine="227"/>
              <w:jc w:val="both"/>
              <w:rPr>
                <w:rFonts w:ascii="Times New Roman" w:eastAsiaTheme="minorHAnsi" w:hAnsi="Times New Roman" w:cstheme="minorBidi"/>
                <w:sz w:val="24"/>
                <w:szCs w:val="24"/>
              </w:rPr>
            </w:pPr>
          </w:p>
        </w:tc>
      </w:tr>
      <w:tr w:rsidR="002D4BE2" w:rsidRPr="004906CB" w:rsidTr="0048487C">
        <w:tc>
          <w:tcPr>
            <w:tcW w:w="5000" w:type="pct"/>
            <w:gridSpan w:val="6"/>
            <w:tcBorders>
              <w:top w:val="single" w:sz="4" w:space="0" w:color="auto"/>
              <w:left w:val="single" w:sz="4" w:space="0" w:color="auto"/>
              <w:bottom w:val="single" w:sz="4" w:space="0" w:color="auto"/>
              <w:right w:val="single" w:sz="6" w:space="0" w:color="auto"/>
            </w:tcBorders>
            <w:shd w:val="clear" w:color="auto" w:fill="EAF1DD" w:themeFill="accent3" w:themeFillTint="33"/>
          </w:tcPr>
          <w:p w:rsidR="002D4BE2" w:rsidRPr="006D5434" w:rsidRDefault="004E7955" w:rsidP="002D4BE2">
            <w:pPr>
              <w:spacing w:before="240" w:after="240" w:line="240" w:lineRule="auto"/>
              <w:ind w:left="-57" w:firstLine="227"/>
              <w:jc w:val="center"/>
              <w:rPr>
                <w:rFonts w:ascii="Times New Roman" w:hAnsi="Times New Roman"/>
                <w:b/>
                <w:bCs/>
                <w:sz w:val="24"/>
                <w:szCs w:val="24"/>
              </w:rPr>
            </w:pPr>
            <w:r>
              <w:rPr>
                <w:rFonts w:ascii="Times New Roman" w:hAnsi="Times New Roman"/>
                <w:b/>
                <w:bCs/>
                <w:sz w:val="24"/>
                <w:szCs w:val="24"/>
                <w:lang w:val="en-US"/>
              </w:rPr>
              <w:lastRenderedPageBreak/>
              <w:t>III</w:t>
            </w:r>
            <w:r w:rsidRPr="004E7955">
              <w:rPr>
                <w:rFonts w:ascii="Times New Roman" w:hAnsi="Times New Roman"/>
                <w:b/>
                <w:bCs/>
                <w:sz w:val="24"/>
                <w:szCs w:val="24"/>
              </w:rPr>
              <w:t xml:space="preserve">. </w:t>
            </w:r>
            <w:r w:rsidR="002D4BE2">
              <w:rPr>
                <w:rFonts w:ascii="Times New Roman" w:hAnsi="Times New Roman"/>
                <w:b/>
                <w:bCs/>
                <w:sz w:val="24"/>
                <w:szCs w:val="24"/>
              </w:rPr>
              <w:t>Уточнение механизмов контроля в отношении межбюджетных трансфертов</w:t>
            </w:r>
          </w:p>
        </w:tc>
      </w:tr>
      <w:tr w:rsidR="002D4BE2" w:rsidRPr="004906CB" w:rsidTr="0086501D">
        <w:trPr>
          <w:trHeight w:val="2158"/>
        </w:trPr>
        <w:tc>
          <w:tcPr>
            <w:tcW w:w="179" w:type="pct"/>
            <w:tcBorders>
              <w:top w:val="single" w:sz="4" w:space="0" w:color="auto"/>
              <w:left w:val="single" w:sz="4" w:space="0" w:color="auto"/>
              <w:bottom w:val="single" w:sz="4" w:space="0" w:color="auto"/>
              <w:right w:val="single" w:sz="6" w:space="0" w:color="auto"/>
            </w:tcBorders>
          </w:tcPr>
          <w:p w:rsidR="002D4BE2" w:rsidRPr="00361099" w:rsidRDefault="002D4BE2" w:rsidP="00106693">
            <w:pPr>
              <w:pStyle w:val="a3"/>
              <w:numPr>
                <w:ilvl w:val="0"/>
                <w:numId w:val="1"/>
              </w:numPr>
              <w:ind w:left="0" w:firstLine="0"/>
              <w:rPr>
                <w:iCs/>
                <w:sz w:val="24"/>
                <w:szCs w:val="24"/>
              </w:rPr>
            </w:pPr>
          </w:p>
        </w:tc>
        <w:tc>
          <w:tcPr>
            <w:tcW w:w="407" w:type="pct"/>
            <w:tcBorders>
              <w:top w:val="single" w:sz="4" w:space="0" w:color="auto"/>
              <w:left w:val="single" w:sz="6" w:space="0" w:color="auto"/>
              <w:bottom w:val="single" w:sz="4" w:space="0" w:color="auto"/>
              <w:right w:val="single" w:sz="6" w:space="0" w:color="auto"/>
            </w:tcBorders>
          </w:tcPr>
          <w:p w:rsidR="002A0137" w:rsidRPr="00695143" w:rsidRDefault="002A0137" w:rsidP="002A0137">
            <w:pPr>
              <w:widowControl w:val="0"/>
              <w:autoSpaceDE w:val="0"/>
              <w:autoSpaceDN w:val="0"/>
              <w:adjustRightInd w:val="0"/>
              <w:spacing w:after="0" w:line="240" w:lineRule="auto"/>
              <w:ind w:right="-80"/>
              <w:jc w:val="center"/>
              <w:outlineLvl w:val="1"/>
              <w:rPr>
                <w:rFonts w:ascii="Times New Roman" w:hAnsi="Times New Roman"/>
                <w:sz w:val="24"/>
                <w:szCs w:val="24"/>
              </w:rPr>
            </w:pPr>
            <w:r w:rsidRPr="00695143">
              <w:rPr>
                <w:rFonts w:ascii="Times New Roman" w:hAnsi="Times New Roman"/>
                <w:sz w:val="24"/>
                <w:szCs w:val="24"/>
              </w:rPr>
              <w:t xml:space="preserve">Статья 1, пункт </w:t>
            </w:r>
            <w:r>
              <w:rPr>
                <w:rFonts w:ascii="Times New Roman" w:hAnsi="Times New Roman"/>
                <w:sz w:val="24"/>
                <w:szCs w:val="24"/>
              </w:rPr>
              <w:t>17</w:t>
            </w:r>
            <w:r w:rsidRPr="00695143">
              <w:rPr>
                <w:rFonts w:ascii="Times New Roman" w:hAnsi="Times New Roman"/>
                <w:sz w:val="24"/>
                <w:szCs w:val="24"/>
              </w:rPr>
              <w:t>,</w:t>
            </w:r>
          </w:p>
          <w:p w:rsidR="002D4BE2" w:rsidRPr="00695143" w:rsidRDefault="002A0137" w:rsidP="002A0137">
            <w:pPr>
              <w:widowControl w:val="0"/>
              <w:autoSpaceDE w:val="0"/>
              <w:autoSpaceDN w:val="0"/>
              <w:adjustRightInd w:val="0"/>
              <w:spacing w:after="0" w:line="240" w:lineRule="auto"/>
              <w:ind w:right="-80"/>
              <w:jc w:val="center"/>
              <w:outlineLvl w:val="1"/>
              <w:rPr>
                <w:rFonts w:ascii="Times New Roman" w:hAnsi="Times New Roman"/>
                <w:sz w:val="24"/>
                <w:szCs w:val="24"/>
              </w:rPr>
            </w:pPr>
            <w:r w:rsidRPr="00695143">
              <w:rPr>
                <w:rFonts w:ascii="Times New Roman" w:hAnsi="Times New Roman"/>
                <w:sz w:val="24"/>
                <w:szCs w:val="24"/>
              </w:rPr>
              <w:t>подпункт «</w:t>
            </w:r>
            <w:r>
              <w:rPr>
                <w:rFonts w:ascii="Times New Roman" w:hAnsi="Times New Roman"/>
                <w:sz w:val="24"/>
                <w:szCs w:val="24"/>
              </w:rPr>
              <w:t>б</w:t>
            </w:r>
            <w:r w:rsidRPr="00695143">
              <w:rPr>
                <w:rFonts w:ascii="Times New Roman" w:hAnsi="Times New Roman"/>
                <w:sz w:val="24"/>
                <w:szCs w:val="24"/>
              </w:rPr>
              <w:t>»</w:t>
            </w:r>
          </w:p>
        </w:tc>
        <w:tc>
          <w:tcPr>
            <w:tcW w:w="1220" w:type="pct"/>
            <w:tcBorders>
              <w:top w:val="single" w:sz="4" w:space="0" w:color="auto"/>
              <w:left w:val="single" w:sz="6" w:space="0" w:color="auto"/>
              <w:bottom w:val="single" w:sz="4" w:space="0" w:color="auto"/>
              <w:right w:val="single" w:sz="6" w:space="0" w:color="auto"/>
            </w:tcBorders>
          </w:tcPr>
          <w:p w:rsidR="002A0137" w:rsidRPr="002A0137" w:rsidRDefault="002A0137" w:rsidP="002A0137">
            <w:pPr>
              <w:spacing w:after="0" w:line="240" w:lineRule="auto"/>
              <w:ind w:firstLine="709"/>
              <w:jc w:val="both"/>
              <w:rPr>
                <w:rFonts w:ascii="Times New Roman" w:eastAsia="Times New Roman" w:hAnsi="Times New Roman"/>
                <w:sz w:val="24"/>
                <w:szCs w:val="24"/>
                <w:lang w:eastAsia="ru-RU"/>
              </w:rPr>
            </w:pPr>
            <w:r w:rsidRPr="002A0137">
              <w:rPr>
                <w:rFonts w:ascii="Times New Roman" w:eastAsia="Times New Roman" w:hAnsi="Times New Roman"/>
                <w:sz w:val="24"/>
                <w:szCs w:val="24"/>
                <w:lang w:eastAsia="ru-RU"/>
              </w:rPr>
              <w:t>б) в пункте 2:</w:t>
            </w:r>
          </w:p>
          <w:p w:rsidR="002A0137" w:rsidRPr="002A0137" w:rsidRDefault="002A0137" w:rsidP="002A0137">
            <w:pPr>
              <w:spacing w:after="0" w:line="240" w:lineRule="auto"/>
              <w:ind w:firstLine="709"/>
              <w:jc w:val="both"/>
              <w:rPr>
                <w:rFonts w:ascii="Times New Roman" w:eastAsia="Times New Roman" w:hAnsi="Times New Roman"/>
                <w:sz w:val="24"/>
                <w:szCs w:val="24"/>
                <w:lang w:eastAsia="ru-RU"/>
              </w:rPr>
            </w:pPr>
            <w:r w:rsidRPr="002A0137">
              <w:rPr>
                <w:rFonts w:ascii="Times New Roman" w:eastAsia="Times New Roman" w:hAnsi="Times New Roman"/>
                <w:sz w:val="24"/>
                <w:szCs w:val="24"/>
                <w:lang w:eastAsia="ru-RU"/>
              </w:rPr>
              <w:t>абзац первый признать утратившим силу;</w:t>
            </w:r>
          </w:p>
          <w:p w:rsidR="002A0137" w:rsidRPr="002A0137" w:rsidRDefault="002A0137" w:rsidP="002A0137">
            <w:pPr>
              <w:spacing w:after="0" w:line="240" w:lineRule="auto"/>
              <w:ind w:firstLine="709"/>
              <w:jc w:val="both"/>
              <w:rPr>
                <w:rFonts w:ascii="Times New Roman" w:eastAsia="Times New Roman" w:hAnsi="Times New Roman"/>
                <w:sz w:val="24"/>
                <w:szCs w:val="24"/>
                <w:lang w:eastAsia="ru-RU"/>
              </w:rPr>
            </w:pPr>
            <w:r w:rsidRPr="002A0137">
              <w:rPr>
                <w:rFonts w:ascii="Times New Roman" w:eastAsia="Times New Roman" w:hAnsi="Times New Roman"/>
                <w:sz w:val="24"/>
                <w:szCs w:val="24"/>
                <w:lang w:eastAsia="ru-RU"/>
              </w:rPr>
              <w:t>абзац второй после слов "о предоставлении средств из бюджета</w:t>
            </w:r>
            <w:proofErr w:type="gramStart"/>
            <w:r w:rsidRPr="002A0137">
              <w:rPr>
                <w:rFonts w:ascii="Times New Roman" w:eastAsia="Times New Roman" w:hAnsi="Times New Roman"/>
                <w:sz w:val="24"/>
                <w:szCs w:val="24"/>
                <w:lang w:eastAsia="ru-RU"/>
              </w:rPr>
              <w:t>,"</w:t>
            </w:r>
            <w:proofErr w:type="gramEnd"/>
            <w:r w:rsidRPr="002A0137">
              <w:rPr>
                <w:rFonts w:ascii="Times New Roman" w:eastAsia="Times New Roman" w:hAnsi="Times New Roman"/>
                <w:sz w:val="24"/>
                <w:szCs w:val="24"/>
                <w:lang w:eastAsia="ru-RU"/>
              </w:rPr>
              <w:t xml:space="preserve"> дополнить словом "условий", дополнить словами ", или после ее окончания с учетом результатов проведения проверки указанных участников бюджетного процесса";</w:t>
            </w:r>
          </w:p>
          <w:p w:rsidR="002A0137" w:rsidRPr="002A0137" w:rsidRDefault="002A0137" w:rsidP="002A0137">
            <w:pPr>
              <w:spacing w:after="0" w:line="240" w:lineRule="auto"/>
              <w:ind w:firstLine="709"/>
              <w:jc w:val="both"/>
              <w:rPr>
                <w:rFonts w:ascii="Times New Roman" w:eastAsia="Times New Roman" w:hAnsi="Times New Roman"/>
                <w:sz w:val="24"/>
                <w:szCs w:val="24"/>
                <w:lang w:eastAsia="ru-RU"/>
              </w:rPr>
            </w:pPr>
            <w:r w:rsidRPr="002A0137">
              <w:rPr>
                <w:rFonts w:ascii="Times New Roman" w:eastAsia="Times New Roman" w:hAnsi="Times New Roman"/>
                <w:sz w:val="24"/>
                <w:szCs w:val="24"/>
                <w:lang w:eastAsia="ru-RU"/>
              </w:rPr>
              <w:t>дополнить абзацами следующего содержания:</w:t>
            </w:r>
          </w:p>
          <w:p w:rsidR="002A0137" w:rsidRPr="002A0137" w:rsidRDefault="002A0137" w:rsidP="002A0137">
            <w:pPr>
              <w:spacing w:after="0" w:line="240" w:lineRule="auto"/>
              <w:ind w:firstLine="709"/>
              <w:jc w:val="both"/>
              <w:rPr>
                <w:rFonts w:ascii="Times New Roman" w:eastAsia="Times New Roman" w:hAnsi="Times New Roman"/>
                <w:sz w:val="24"/>
                <w:szCs w:val="24"/>
                <w:lang w:eastAsia="ru-RU"/>
              </w:rPr>
            </w:pPr>
            <w:proofErr w:type="gramStart"/>
            <w:r w:rsidRPr="002A0137">
              <w:rPr>
                <w:rFonts w:ascii="Times New Roman" w:eastAsia="Times New Roman" w:hAnsi="Times New Roman"/>
                <w:sz w:val="24"/>
                <w:szCs w:val="24"/>
                <w:lang w:eastAsia="ru-RU"/>
              </w:rPr>
              <w:t xml:space="preserve">"Государственный финансовый контроль в части </w:t>
            </w:r>
            <w:r w:rsidRPr="002A0137">
              <w:rPr>
                <w:rFonts w:ascii="Times New Roman" w:eastAsia="Times New Roman" w:hAnsi="Times New Roman"/>
                <w:sz w:val="24"/>
                <w:szCs w:val="24"/>
                <w:lang w:eastAsia="ru-RU"/>
              </w:rPr>
              <w:lastRenderedPageBreak/>
              <w:t xml:space="preserve">соблюдения целей, порядка и условий предоставления и использования (расходования) межбюджетных трансфертов, бюджетных кредитов из федерального бюджета, а также обязательств, предусмотренных соглашением </w:t>
            </w:r>
            <w:r w:rsidRPr="002A0137">
              <w:rPr>
                <w:rFonts w:ascii="Times New Roman" w:eastAsia="Times New Roman" w:hAnsi="Times New Roman"/>
                <w:sz w:val="24"/>
                <w:szCs w:val="24"/>
                <w:lang w:eastAsia="ru-RU"/>
              </w:rPr>
              <w:br/>
              <w:t xml:space="preserve">о предоставлении средств из федерального бюджета, осуществляется Счетной палатой Российской Федерации и Федеральным казначейством </w:t>
            </w:r>
            <w:r w:rsidRPr="002A0137">
              <w:rPr>
                <w:rFonts w:ascii="Times New Roman" w:eastAsia="Times New Roman" w:hAnsi="Times New Roman"/>
                <w:sz w:val="24"/>
                <w:szCs w:val="24"/>
                <w:lang w:eastAsia="ru-RU"/>
              </w:rPr>
              <w:br/>
              <w:t>в отношении объектов контроля, указанных в пункте 1 настоящей статьи, являющихся:</w:t>
            </w:r>
            <w:proofErr w:type="gramEnd"/>
          </w:p>
          <w:p w:rsidR="002A0137" w:rsidRPr="002A0137" w:rsidRDefault="002A0137" w:rsidP="002A0137">
            <w:pPr>
              <w:spacing w:after="0" w:line="240" w:lineRule="auto"/>
              <w:ind w:firstLine="709"/>
              <w:jc w:val="both"/>
              <w:rPr>
                <w:rFonts w:ascii="Times New Roman" w:eastAsia="Times New Roman" w:hAnsi="Times New Roman"/>
                <w:sz w:val="24"/>
                <w:szCs w:val="24"/>
                <w:lang w:eastAsia="ru-RU"/>
              </w:rPr>
            </w:pPr>
            <w:r w:rsidRPr="002A0137">
              <w:rPr>
                <w:rFonts w:ascii="Times New Roman" w:eastAsia="Times New Roman" w:hAnsi="Times New Roman"/>
                <w:sz w:val="24"/>
                <w:szCs w:val="24"/>
                <w:lang w:eastAsia="ru-RU"/>
              </w:rPr>
              <w:t>получателями средств федерального бюджета (бюджетов государственных внебюджетных фондов Российской Федерации);</w:t>
            </w:r>
          </w:p>
          <w:p w:rsidR="002A0137" w:rsidRPr="002A0137" w:rsidRDefault="002A0137" w:rsidP="002A0137">
            <w:pPr>
              <w:spacing w:after="0" w:line="240" w:lineRule="auto"/>
              <w:ind w:firstLine="709"/>
              <w:jc w:val="both"/>
              <w:rPr>
                <w:rFonts w:ascii="Times New Roman" w:eastAsia="Times New Roman" w:hAnsi="Times New Roman"/>
                <w:sz w:val="24"/>
                <w:szCs w:val="24"/>
                <w:lang w:eastAsia="ru-RU"/>
              </w:rPr>
            </w:pPr>
            <w:proofErr w:type="gramStart"/>
            <w:r w:rsidRPr="002A0137">
              <w:rPr>
                <w:rFonts w:ascii="Times New Roman" w:eastAsia="Times New Roman" w:hAnsi="Times New Roman"/>
                <w:spacing w:val="-2"/>
                <w:sz w:val="24"/>
                <w:szCs w:val="24"/>
                <w:lang w:eastAsia="ru-RU"/>
              </w:rPr>
              <w:t xml:space="preserve">получателями средств бюджетов субъектов Российской Федерации, - </w:t>
            </w:r>
            <w:r w:rsidRPr="002A0137">
              <w:rPr>
                <w:rFonts w:ascii="Times New Roman" w:eastAsia="Times New Roman" w:hAnsi="Times New Roman"/>
                <w:sz w:val="24"/>
                <w:szCs w:val="24"/>
                <w:lang w:eastAsia="ru-RU"/>
              </w:rPr>
              <w:t xml:space="preserve">в случае предоставления межбюджетных трансфертов из федерального бюджета бюджетам субъектов Российской Федерации, а также из бюджета государственного внебюджетного фонда Российской Федерации бюджетам субъектов Российской Федерации, бюджетам территориальных государственных </w:t>
            </w:r>
            <w:r w:rsidRPr="002A0137">
              <w:rPr>
                <w:rFonts w:ascii="Times New Roman" w:eastAsia="Times New Roman" w:hAnsi="Times New Roman"/>
                <w:sz w:val="24"/>
                <w:szCs w:val="24"/>
                <w:lang w:eastAsia="ru-RU"/>
              </w:rPr>
              <w:lastRenderedPageBreak/>
              <w:t xml:space="preserve">внебюджетных фондов в целях </w:t>
            </w:r>
            <w:proofErr w:type="spellStart"/>
            <w:r w:rsidRPr="002A0137">
              <w:rPr>
                <w:rFonts w:ascii="Times New Roman" w:eastAsia="Times New Roman" w:hAnsi="Times New Roman"/>
                <w:sz w:val="24"/>
                <w:szCs w:val="24"/>
                <w:lang w:eastAsia="ru-RU"/>
              </w:rPr>
              <w:t>софинансирования</w:t>
            </w:r>
            <w:proofErr w:type="spellEnd"/>
            <w:r w:rsidRPr="002A0137">
              <w:rPr>
                <w:rFonts w:ascii="Times New Roman" w:eastAsia="Times New Roman" w:hAnsi="Times New Roman"/>
                <w:sz w:val="24"/>
                <w:szCs w:val="24"/>
                <w:lang w:eastAsia="ru-RU"/>
              </w:rPr>
              <w:t xml:space="preserve"> (финансового обеспечения) расходных обязательств территориальных государственных внебюджетных фондов по предоставлению межбюджетных трансфертов бюджетам субъектов Российской Федерации;</w:t>
            </w:r>
            <w:proofErr w:type="gramEnd"/>
          </w:p>
          <w:p w:rsidR="002A0137" w:rsidRPr="002A0137" w:rsidRDefault="002A0137" w:rsidP="002A0137">
            <w:pPr>
              <w:spacing w:after="0" w:line="240" w:lineRule="auto"/>
              <w:ind w:firstLine="709"/>
              <w:jc w:val="both"/>
              <w:rPr>
                <w:rFonts w:ascii="Times New Roman" w:eastAsia="Times New Roman" w:hAnsi="Times New Roman"/>
                <w:sz w:val="24"/>
                <w:szCs w:val="24"/>
                <w:lang w:eastAsia="ru-RU"/>
              </w:rPr>
            </w:pPr>
            <w:r w:rsidRPr="002A0137">
              <w:rPr>
                <w:rFonts w:ascii="Times New Roman" w:eastAsia="Times New Roman" w:hAnsi="Times New Roman"/>
                <w:sz w:val="24"/>
                <w:szCs w:val="24"/>
                <w:lang w:eastAsia="ru-RU"/>
              </w:rPr>
              <w:t>получателями средств бюджетов территориальных государственных внебюджетных фондов, - в случае предоставления межбюджетных трансфертов из бюджета государственного внебюджетного фонда Российской Федерации;</w:t>
            </w:r>
          </w:p>
          <w:p w:rsidR="002A0137" w:rsidRPr="002A0137" w:rsidRDefault="002A0137" w:rsidP="002A0137">
            <w:pPr>
              <w:spacing w:after="0" w:line="240" w:lineRule="auto"/>
              <w:ind w:firstLine="709"/>
              <w:jc w:val="both"/>
              <w:rPr>
                <w:rFonts w:ascii="Times New Roman" w:eastAsia="Times New Roman" w:hAnsi="Times New Roman"/>
                <w:sz w:val="24"/>
                <w:szCs w:val="24"/>
                <w:lang w:eastAsia="ru-RU"/>
              </w:rPr>
            </w:pPr>
            <w:r w:rsidRPr="002A0137">
              <w:rPr>
                <w:rFonts w:ascii="Times New Roman" w:eastAsia="Times New Roman" w:hAnsi="Times New Roman"/>
                <w:sz w:val="24"/>
                <w:szCs w:val="24"/>
                <w:lang w:eastAsia="ru-RU"/>
              </w:rPr>
              <w:t xml:space="preserve">получателями средств бюджетов муниципальных образований, - </w:t>
            </w:r>
            <w:r w:rsidRPr="002A0137">
              <w:rPr>
                <w:rFonts w:ascii="Times New Roman" w:eastAsia="Times New Roman" w:hAnsi="Times New Roman"/>
                <w:sz w:val="24"/>
                <w:szCs w:val="24"/>
                <w:lang w:eastAsia="ru-RU"/>
              </w:rPr>
              <w:br/>
              <w:t xml:space="preserve">в случае предоставления бюджетам субъектов Российской Федерации межбюджетных трансфертов из федерального бюджета в целях </w:t>
            </w:r>
            <w:proofErr w:type="spellStart"/>
            <w:r w:rsidRPr="002A0137">
              <w:rPr>
                <w:rFonts w:ascii="Times New Roman" w:eastAsia="Times New Roman" w:hAnsi="Times New Roman"/>
                <w:sz w:val="24"/>
                <w:szCs w:val="24"/>
                <w:lang w:eastAsia="ru-RU"/>
              </w:rPr>
              <w:t>софинансирования</w:t>
            </w:r>
            <w:proofErr w:type="spellEnd"/>
            <w:r w:rsidRPr="002A0137">
              <w:rPr>
                <w:rFonts w:ascii="Times New Roman" w:eastAsia="Times New Roman" w:hAnsi="Times New Roman"/>
                <w:sz w:val="24"/>
                <w:szCs w:val="24"/>
                <w:lang w:eastAsia="ru-RU"/>
              </w:rPr>
              <w:t xml:space="preserve"> (финансового обеспечения) расходных обязательств субъекта Российской Федерации по предоставлению межбюджетных трансфертов бюджетам муниципальных образований.</w:t>
            </w:r>
          </w:p>
          <w:p w:rsidR="002A0137" w:rsidRPr="002A0137" w:rsidRDefault="002A0137" w:rsidP="002A0137">
            <w:pPr>
              <w:spacing w:after="0" w:line="240" w:lineRule="auto"/>
              <w:ind w:firstLine="709"/>
              <w:jc w:val="both"/>
              <w:rPr>
                <w:rFonts w:ascii="Times New Roman" w:eastAsia="Times New Roman" w:hAnsi="Times New Roman"/>
                <w:sz w:val="24"/>
                <w:szCs w:val="24"/>
                <w:lang w:eastAsia="ru-RU"/>
              </w:rPr>
            </w:pPr>
            <w:proofErr w:type="gramStart"/>
            <w:r w:rsidRPr="002A0137">
              <w:rPr>
                <w:rFonts w:ascii="Times New Roman" w:eastAsia="Times New Roman" w:hAnsi="Times New Roman"/>
                <w:sz w:val="24"/>
                <w:szCs w:val="24"/>
                <w:lang w:eastAsia="ru-RU"/>
              </w:rPr>
              <w:t xml:space="preserve">Государственный </w:t>
            </w:r>
            <w:r w:rsidRPr="002A0137">
              <w:rPr>
                <w:rFonts w:ascii="Times New Roman" w:eastAsia="Times New Roman" w:hAnsi="Times New Roman"/>
                <w:sz w:val="24"/>
                <w:szCs w:val="24"/>
                <w:lang w:eastAsia="ru-RU"/>
              </w:rPr>
              <w:lastRenderedPageBreak/>
              <w:t xml:space="preserve">финансовый контроль в части соблюдения целей, порядка и условий предоставления и использования (расходования) межбюджетных трансфертов, бюджетных кредитов из бюджета субъекта Российской Федерации, а также обязательств, предусмотренных соглашением о предоставлении средств из бюджета субъекта Российской Федерации, осуществляется контрольно-счетным органом субъекта Российской Федерации и органом государственного финансового контроля, являющимся органом исполнительной власти субъекта Российской Федерации, в отношении объектов контроля, указанных </w:t>
            </w:r>
            <w:r w:rsidRPr="002A0137">
              <w:rPr>
                <w:rFonts w:ascii="Times New Roman" w:eastAsia="Times New Roman" w:hAnsi="Times New Roman"/>
                <w:sz w:val="24"/>
                <w:szCs w:val="24"/>
                <w:lang w:eastAsia="ru-RU"/>
              </w:rPr>
              <w:br/>
              <w:t>в</w:t>
            </w:r>
            <w:proofErr w:type="gramEnd"/>
            <w:r w:rsidRPr="002A0137">
              <w:rPr>
                <w:rFonts w:ascii="Times New Roman" w:eastAsia="Times New Roman" w:hAnsi="Times New Roman"/>
                <w:sz w:val="24"/>
                <w:szCs w:val="24"/>
                <w:lang w:eastAsia="ru-RU"/>
              </w:rPr>
              <w:t xml:space="preserve"> </w:t>
            </w:r>
            <w:proofErr w:type="gramStart"/>
            <w:r w:rsidRPr="002A0137">
              <w:rPr>
                <w:rFonts w:ascii="Times New Roman" w:eastAsia="Times New Roman" w:hAnsi="Times New Roman"/>
                <w:sz w:val="24"/>
                <w:szCs w:val="24"/>
                <w:lang w:eastAsia="ru-RU"/>
              </w:rPr>
              <w:t>пункте</w:t>
            </w:r>
            <w:proofErr w:type="gramEnd"/>
            <w:r w:rsidRPr="002A0137">
              <w:rPr>
                <w:rFonts w:ascii="Times New Roman" w:eastAsia="Times New Roman" w:hAnsi="Times New Roman"/>
                <w:sz w:val="24"/>
                <w:szCs w:val="24"/>
                <w:lang w:eastAsia="ru-RU"/>
              </w:rPr>
              <w:t> 1 настоящей статьи, являющихся получателями средств бюджета субъекта Российской Федерации, получателями средств бюджетов муниципальных образований.</w:t>
            </w:r>
          </w:p>
          <w:p w:rsidR="002A0137" w:rsidRPr="002A0137" w:rsidRDefault="002A0137" w:rsidP="002A0137">
            <w:pPr>
              <w:spacing w:after="0" w:line="240" w:lineRule="auto"/>
              <w:ind w:firstLine="709"/>
              <w:jc w:val="both"/>
              <w:rPr>
                <w:rFonts w:ascii="Times New Roman" w:eastAsia="Times New Roman" w:hAnsi="Times New Roman"/>
                <w:sz w:val="24"/>
                <w:szCs w:val="24"/>
                <w:lang w:eastAsia="ru-RU"/>
              </w:rPr>
            </w:pPr>
            <w:proofErr w:type="gramStart"/>
            <w:r w:rsidRPr="002A0137">
              <w:rPr>
                <w:rFonts w:ascii="Times New Roman" w:eastAsia="Times New Roman" w:hAnsi="Times New Roman"/>
                <w:sz w:val="24"/>
                <w:szCs w:val="24"/>
                <w:lang w:eastAsia="ru-RU"/>
              </w:rPr>
              <w:t xml:space="preserve">Муниципальный финансовый контроль в части контроля за соблюдением целей, порядка и условий предоставления и использования (расходования) </w:t>
            </w:r>
            <w:r w:rsidRPr="002A0137">
              <w:rPr>
                <w:rFonts w:ascii="Times New Roman" w:eastAsia="Times New Roman" w:hAnsi="Times New Roman"/>
                <w:sz w:val="24"/>
                <w:szCs w:val="24"/>
                <w:lang w:eastAsia="ru-RU"/>
              </w:rPr>
              <w:lastRenderedPageBreak/>
              <w:t>межбюджетных трансфертов, бюджетных кредитов из бюджета муниципального района, а также обязательств, предусмотренных соглашением о предоставлении средств из бюджета муниципального района, осуществляется органом муниципального финансового контроля в отношении объектов контроля, указанных в пункте 1 настоящей статьи, являющихся получателями средств бюджетов городских, сельских поселений (внутригородских образований).";</w:t>
            </w:r>
            <w:proofErr w:type="gramEnd"/>
          </w:p>
          <w:p w:rsidR="002D4BE2" w:rsidRPr="0007644D" w:rsidRDefault="002D4BE2" w:rsidP="0007644D">
            <w:pPr>
              <w:spacing w:after="0" w:line="240" w:lineRule="auto"/>
              <w:ind w:firstLine="709"/>
              <w:jc w:val="both"/>
              <w:rPr>
                <w:rFonts w:ascii="Times New Roman" w:eastAsia="Times New Roman" w:hAnsi="Times New Roman"/>
                <w:sz w:val="24"/>
                <w:szCs w:val="24"/>
                <w:lang w:eastAsia="ru-RU"/>
              </w:rPr>
            </w:pPr>
          </w:p>
        </w:tc>
        <w:tc>
          <w:tcPr>
            <w:tcW w:w="407" w:type="pct"/>
            <w:tcBorders>
              <w:top w:val="single" w:sz="4" w:space="0" w:color="auto"/>
              <w:left w:val="single" w:sz="6" w:space="0" w:color="auto"/>
              <w:bottom w:val="single" w:sz="4" w:space="0" w:color="auto"/>
              <w:right w:val="single" w:sz="6" w:space="0" w:color="auto"/>
            </w:tcBorders>
          </w:tcPr>
          <w:p w:rsidR="002D4BE2" w:rsidRDefault="00E774E2" w:rsidP="00106693">
            <w:pPr>
              <w:widowControl w:val="0"/>
              <w:autoSpaceDE w:val="0"/>
              <w:autoSpaceDN w:val="0"/>
              <w:adjustRightInd w:val="0"/>
              <w:spacing w:after="0" w:line="240" w:lineRule="auto"/>
              <w:ind w:left="-88" w:right="-88"/>
              <w:jc w:val="center"/>
              <w:outlineLvl w:val="1"/>
              <w:rPr>
                <w:rFonts w:ascii="Times New Roman" w:hAnsi="Times New Roman"/>
                <w:sz w:val="24"/>
                <w:szCs w:val="24"/>
              </w:rPr>
            </w:pPr>
            <w:r>
              <w:rPr>
                <w:rFonts w:ascii="Times New Roman" w:hAnsi="Times New Roman"/>
                <w:sz w:val="24"/>
                <w:szCs w:val="24"/>
              </w:rPr>
              <w:lastRenderedPageBreak/>
              <w:t>Уточнение редакции</w:t>
            </w:r>
          </w:p>
        </w:tc>
        <w:tc>
          <w:tcPr>
            <w:tcW w:w="1269" w:type="pct"/>
            <w:tcBorders>
              <w:top w:val="single" w:sz="4" w:space="0" w:color="auto"/>
              <w:left w:val="single" w:sz="6" w:space="0" w:color="auto"/>
              <w:bottom w:val="single" w:sz="4" w:space="0" w:color="auto"/>
              <w:right w:val="single" w:sz="6" w:space="0" w:color="auto"/>
            </w:tcBorders>
          </w:tcPr>
          <w:p w:rsidR="002A0137" w:rsidRPr="002A0137" w:rsidRDefault="002A0137" w:rsidP="002A0137">
            <w:pPr>
              <w:spacing w:after="0" w:line="240" w:lineRule="auto"/>
              <w:ind w:firstLine="709"/>
              <w:jc w:val="both"/>
              <w:rPr>
                <w:rFonts w:ascii="Times New Roman" w:eastAsia="Times New Roman" w:hAnsi="Times New Roman"/>
                <w:sz w:val="24"/>
                <w:szCs w:val="24"/>
                <w:lang w:eastAsia="ru-RU"/>
              </w:rPr>
            </w:pPr>
            <w:r w:rsidRPr="002A0137">
              <w:rPr>
                <w:rFonts w:ascii="Times New Roman" w:eastAsia="Times New Roman" w:hAnsi="Times New Roman"/>
                <w:sz w:val="24"/>
                <w:szCs w:val="24"/>
                <w:lang w:eastAsia="ru-RU"/>
              </w:rPr>
              <w:t>б) в пункте 2:</w:t>
            </w:r>
          </w:p>
          <w:p w:rsidR="002A0137" w:rsidRPr="002A0137" w:rsidRDefault="002A0137" w:rsidP="002A0137">
            <w:pPr>
              <w:spacing w:after="0" w:line="240" w:lineRule="auto"/>
              <w:ind w:firstLine="709"/>
              <w:jc w:val="both"/>
              <w:rPr>
                <w:rFonts w:ascii="Times New Roman" w:eastAsia="Times New Roman" w:hAnsi="Times New Roman"/>
                <w:sz w:val="24"/>
                <w:szCs w:val="24"/>
                <w:lang w:eastAsia="ru-RU"/>
              </w:rPr>
            </w:pPr>
            <w:r w:rsidRPr="002A0137">
              <w:rPr>
                <w:rFonts w:ascii="Times New Roman" w:eastAsia="Times New Roman" w:hAnsi="Times New Roman"/>
                <w:sz w:val="24"/>
                <w:szCs w:val="24"/>
                <w:lang w:eastAsia="ru-RU"/>
              </w:rPr>
              <w:t>абзац первый признать утратившим силу;</w:t>
            </w:r>
          </w:p>
          <w:p w:rsidR="002A0137" w:rsidRPr="002A0137" w:rsidRDefault="002A0137" w:rsidP="002A0137">
            <w:pPr>
              <w:spacing w:after="0" w:line="240" w:lineRule="auto"/>
              <w:ind w:firstLine="709"/>
              <w:jc w:val="both"/>
              <w:rPr>
                <w:rFonts w:ascii="Times New Roman" w:eastAsia="Times New Roman" w:hAnsi="Times New Roman"/>
                <w:sz w:val="24"/>
                <w:szCs w:val="24"/>
                <w:lang w:eastAsia="ru-RU"/>
              </w:rPr>
            </w:pPr>
            <w:r w:rsidRPr="002A0137">
              <w:rPr>
                <w:rFonts w:ascii="Times New Roman" w:eastAsia="Times New Roman" w:hAnsi="Times New Roman"/>
                <w:sz w:val="24"/>
                <w:szCs w:val="24"/>
                <w:lang w:eastAsia="ru-RU"/>
              </w:rPr>
              <w:t>абзац второй после слов "о предоставлении средств из бюджета</w:t>
            </w:r>
            <w:proofErr w:type="gramStart"/>
            <w:r w:rsidRPr="002A0137">
              <w:rPr>
                <w:rFonts w:ascii="Times New Roman" w:eastAsia="Times New Roman" w:hAnsi="Times New Roman"/>
                <w:sz w:val="24"/>
                <w:szCs w:val="24"/>
                <w:lang w:eastAsia="ru-RU"/>
              </w:rPr>
              <w:t>,"</w:t>
            </w:r>
            <w:proofErr w:type="gramEnd"/>
            <w:r w:rsidRPr="002A0137">
              <w:rPr>
                <w:rFonts w:ascii="Times New Roman" w:eastAsia="Times New Roman" w:hAnsi="Times New Roman"/>
                <w:sz w:val="24"/>
                <w:szCs w:val="24"/>
                <w:lang w:eastAsia="ru-RU"/>
              </w:rPr>
              <w:t xml:space="preserve"> дополнить словом "условий</w:t>
            </w:r>
            <w:r>
              <w:rPr>
                <w:rFonts w:ascii="Times New Roman" w:eastAsia="Times New Roman" w:hAnsi="Times New Roman"/>
                <w:sz w:val="24"/>
                <w:szCs w:val="24"/>
                <w:lang w:eastAsia="ru-RU"/>
              </w:rPr>
              <w:t xml:space="preserve"> </w:t>
            </w:r>
            <w:r w:rsidRPr="002A0137">
              <w:rPr>
                <w:rFonts w:ascii="Times New Roman" w:eastAsia="Times New Roman" w:hAnsi="Times New Roman"/>
                <w:b/>
                <w:sz w:val="24"/>
                <w:szCs w:val="24"/>
                <w:lang w:eastAsia="ru-RU"/>
              </w:rPr>
              <w:t>и обязательств</w:t>
            </w:r>
            <w:r w:rsidRPr="002A0137">
              <w:rPr>
                <w:rFonts w:ascii="Times New Roman" w:eastAsia="Times New Roman" w:hAnsi="Times New Roman"/>
                <w:sz w:val="24"/>
                <w:szCs w:val="24"/>
                <w:lang w:eastAsia="ru-RU"/>
              </w:rPr>
              <w:t>", дополнить словами ", или после ее окончания с учетом результатов проведения проверки указанных участников бюджетного процесса";</w:t>
            </w:r>
          </w:p>
          <w:p w:rsidR="002A0137" w:rsidRPr="002A0137" w:rsidRDefault="002A0137" w:rsidP="002A0137">
            <w:pPr>
              <w:spacing w:after="0" w:line="240" w:lineRule="auto"/>
              <w:ind w:firstLine="709"/>
              <w:jc w:val="both"/>
              <w:rPr>
                <w:rFonts w:ascii="Times New Roman" w:eastAsia="Times New Roman" w:hAnsi="Times New Roman"/>
                <w:sz w:val="24"/>
                <w:szCs w:val="24"/>
                <w:lang w:eastAsia="ru-RU"/>
              </w:rPr>
            </w:pPr>
            <w:r w:rsidRPr="002A0137">
              <w:rPr>
                <w:rFonts w:ascii="Times New Roman" w:eastAsia="Times New Roman" w:hAnsi="Times New Roman"/>
                <w:sz w:val="24"/>
                <w:szCs w:val="24"/>
                <w:lang w:eastAsia="ru-RU"/>
              </w:rPr>
              <w:t>дополнить абзацами следующего содержания:</w:t>
            </w:r>
          </w:p>
          <w:p w:rsidR="002A0137" w:rsidRPr="002A0137" w:rsidRDefault="002A0137" w:rsidP="002A0137">
            <w:pPr>
              <w:spacing w:after="0" w:line="240" w:lineRule="auto"/>
              <w:ind w:firstLine="709"/>
              <w:jc w:val="both"/>
              <w:rPr>
                <w:rFonts w:ascii="Times New Roman" w:eastAsia="Times New Roman" w:hAnsi="Times New Roman"/>
                <w:sz w:val="24"/>
                <w:szCs w:val="24"/>
                <w:lang w:eastAsia="ru-RU"/>
              </w:rPr>
            </w:pPr>
            <w:proofErr w:type="gramStart"/>
            <w:r w:rsidRPr="002A0137">
              <w:rPr>
                <w:rFonts w:ascii="Times New Roman" w:eastAsia="Times New Roman" w:hAnsi="Times New Roman"/>
                <w:sz w:val="24"/>
                <w:szCs w:val="24"/>
                <w:lang w:eastAsia="ru-RU"/>
              </w:rPr>
              <w:t xml:space="preserve">"Государственный финансовый контроль в части </w:t>
            </w:r>
            <w:r w:rsidRPr="002A0137">
              <w:rPr>
                <w:rFonts w:ascii="Times New Roman" w:eastAsia="Times New Roman" w:hAnsi="Times New Roman"/>
                <w:sz w:val="24"/>
                <w:szCs w:val="24"/>
                <w:lang w:eastAsia="ru-RU"/>
              </w:rPr>
              <w:lastRenderedPageBreak/>
              <w:t xml:space="preserve">соблюдения целей, порядка и условий предоставления и использования (расходования) межбюджетных трансфертов, бюджетных кредитов из федерального бюджета, а также обязательств, предусмотренных соглашением </w:t>
            </w:r>
            <w:r w:rsidRPr="002A0137">
              <w:rPr>
                <w:rFonts w:ascii="Times New Roman" w:eastAsia="Times New Roman" w:hAnsi="Times New Roman"/>
                <w:sz w:val="24"/>
                <w:szCs w:val="24"/>
                <w:lang w:eastAsia="ru-RU"/>
              </w:rPr>
              <w:br/>
              <w:t xml:space="preserve">о предоставлении средств из федерального бюджета, осуществляется Счетной палатой Российской Федерации и Федеральным казначейством </w:t>
            </w:r>
            <w:r w:rsidRPr="002A0137">
              <w:rPr>
                <w:rFonts w:ascii="Times New Roman" w:eastAsia="Times New Roman" w:hAnsi="Times New Roman"/>
                <w:sz w:val="24"/>
                <w:szCs w:val="24"/>
                <w:lang w:eastAsia="ru-RU"/>
              </w:rPr>
              <w:br/>
              <w:t xml:space="preserve">в отношении </w:t>
            </w:r>
            <w:r w:rsidRPr="002A0137">
              <w:rPr>
                <w:rFonts w:ascii="Times New Roman" w:eastAsia="Times New Roman" w:hAnsi="Times New Roman"/>
                <w:b/>
                <w:strike/>
                <w:sz w:val="24"/>
                <w:szCs w:val="24"/>
                <w:lang w:eastAsia="ru-RU"/>
              </w:rPr>
              <w:t>объектов контроля, указанных в пункте 1 настоящей статьи, являющихся</w:t>
            </w:r>
            <w:r w:rsidRPr="002A0137">
              <w:rPr>
                <w:rFonts w:ascii="Times New Roman" w:eastAsia="Times New Roman" w:hAnsi="Times New Roman"/>
                <w:sz w:val="24"/>
                <w:szCs w:val="24"/>
                <w:lang w:eastAsia="ru-RU"/>
              </w:rPr>
              <w:t>:</w:t>
            </w:r>
            <w:proofErr w:type="gramEnd"/>
          </w:p>
          <w:p w:rsidR="002A0137" w:rsidRPr="002A0137" w:rsidRDefault="002A0137" w:rsidP="002A0137">
            <w:pPr>
              <w:spacing w:after="0" w:line="240" w:lineRule="auto"/>
              <w:ind w:firstLine="709"/>
              <w:jc w:val="both"/>
              <w:rPr>
                <w:rFonts w:ascii="Times New Roman" w:eastAsia="Times New Roman" w:hAnsi="Times New Roman"/>
                <w:sz w:val="24"/>
                <w:szCs w:val="24"/>
                <w:lang w:eastAsia="ru-RU"/>
              </w:rPr>
            </w:pPr>
            <w:r w:rsidRPr="002A0137">
              <w:rPr>
                <w:rFonts w:ascii="Times New Roman" w:eastAsia="Times New Roman" w:hAnsi="Times New Roman"/>
                <w:b/>
                <w:sz w:val="24"/>
                <w:szCs w:val="24"/>
                <w:lang w:eastAsia="ru-RU"/>
              </w:rPr>
              <w:t>главных администраторов (администраторов)</w:t>
            </w:r>
            <w:r>
              <w:rPr>
                <w:rFonts w:ascii="Times New Roman" w:eastAsia="Times New Roman" w:hAnsi="Times New Roman"/>
                <w:sz w:val="24"/>
                <w:szCs w:val="24"/>
                <w:lang w:eastAsia="ru-RU"/>
              </w:rPr>
              <w:t xml:space="preserve"> </w:t>
            </w:r>
            <w:r w:rsidRPr="002A0137">
              <w:rPr>
                <w:rFonts w:ascii="Times New Roman" w:eastAsia="Times New Roman" w:hAnsi="Times New Roman"/>
                <w:sz w:val="24"/>
                <w:szCs w:val="24"/>
                <w:lang w:eastAsia="ru-RU"/>
              </w:rPr>
              <w:t xml:space="preserve"> средств федерального бюджета (бюджетов государственных внебюджетных фондов Российской Федерации);</w:t>
            </w:r>
          </w:p>
          <w:p w:rsidR="002A0137" w:rsidRPr="002A0137" w:rsidRDefault="002A0137" w:rsidP="002A0137">
            <w:pPr>
              <w:spacing w:after="0" w:line="240" w:lineRule="auto"/>
              <w:ind w:firstLine="709"/>
              <w:jc w:val="both"/>
              <w:rPr>
                <w:rFonts w:ascii="Times New Roman" w:eastAsia="Times New Roman" w:hAnsi="Times New Roman"/>
                <w:b/>
                <w:spacing w:val="-2"/>
                <w:sz w:val="24"/>
                <w:szCs w:val="24"/>
                <w:lang w:eastAsia="ru-RU"/>
              </w:rPr>
            </w:pPr>
            <w:proofErr w:type="gramStart"/>
            <w:r w:rsidRPr="002A0137">
              <w:rPr>
                <w:rFonts w:ascii="Times New Roman" w:eastAsia="Times New Roman" w:hAnsi="Times New Roman"/>
                <w:b/>
                <w:spacing w:val="-2"/>
                <w:sz w:val="24"/>
                <w:szCs w:val="24"/>
                <w:lang w:eastAsia="ru-RU"/>
              </w:rPr>
              <w:t>финансовых органов (</w:t>
            </w:r>
            <w:r w:rsidRPr="002A0137">
              <w:rPr>
                <w:rFonts w:ascii="Times New Roman" w:eastAsia="Times New Roman" w:hAnsi="Times New Roman"/>
                <w:b/>
                <w:sz w:val="24"/>
                <w:szCs w:val="24"/>
                <w:lang w:eastAsia="ru-RU"/>
              </w:rPr>
              <w:t>главных администраторов (администраторов)</w:t>
            </w:r>
            <w:r>
              <w:rPr>
                <w:rFonts w:ascii="Times New Roman" w:eastAsia="Times New Roman" w:hAnsi="Times New Roman"/>
                <w:sz w:val="24"/>
                <w:szCs w:val="24"/>
                <w:lang w:eastAsia="ru-RU"/>
              </w:rPr>
              <w:t xml:space="preserve"> </w:t>
            </w:r>
            <w:r w:rsidRPr="002A0137">
              <w:rPr>
                <w:rFonts w:ascii="Times New Roman" w:eastAsia="Times New Roman" w:hAnsi="Times New Roman"/>
                <w:sz w:val="24"/>
                <w:szCs w:val="24"/>
                <w:lang w:eastAsia="ru-RU"/>
              </w:rPr>
              <w:t xml:space="preserve"> </w:t>
            </w:r>
            <w:r w:rsidRPr="002A0137">
              <w:rPr>
                <w:rFonts w:ascii="Times New Roman" w:eastAsia="Times New Roman" w:hAnsi="Times New Roman"/>
                <w:b/>
                <w:sz w:val="24"/>
                <w:szCs w:val="24"/>
                <w:lang w:eastAsia="ru-RU"/>
              </w:rPr>
              <w:t>средств бюджетов)</w:t>
            </w:r>
            <w:r>
              <w:rPr>
                <w:rFonts w:ascii="Times New Roman" w:eastAsia="Times New Roman" w:hAnsi="Times New Roman"/>
                <w:sz w:val="24"/>
                <w:szCs w:val="24"/>
                <w:lang w:eastAsia="ru-RU"/>
              </w:rPr>
              <w:t xml:space="preserve"> субъектов Российской Федерации </w:t>
            </w:r>
            <w:r>
              <w:rPr>
                <w:rFonts w:ascii="Times New Roman" w:eastAsia="Times New Roman" w:hAnsi="Times New Roman"/>
                <w:spacing w:val="-2"/>
                <w:sz w:val="24"/>
                <w:szCs w:val="24"/>
                <w:lang w:eastAsia="ru-RU"/>
              </w:rPr>
              <w:t xml:space="preserve"> </w:t>
            </w:r>
            <w:r w:rsidRPr="002A0137">
              <w:rPr>
                <w:rFonts w:ascii="Times New Roman" w:eastAsia="Times New Roman" w:hAnsi="Times New Roman"/>
                <w:spacing w:val="-2"/>
                <w:sz w:val="24"/>
                <w:szCs w:val="24"/>
                <w:lang w:eastAsia="ru-RU"/>
              </w:rPr>
              <w:t xml:space="preserve"> - </w:t>
            </w:r>
            <w:r w:rsidRPr="002A0137">
              <w:rPr>
                <w:rFonts w:ascii="Times New Roman" w:eastAsia="Times New Roman" w:hAnsi="Times New Roman"/>
                <w:sz w:val="24"/>
                <w:szCs w:val="24"/>
                <w:lang w:eastAsia="ru-RU"/>
              </w:rPr>
              <w:t>в случае предоставления межбюджетных трансфертов</w:t>
            </w:r>
            <w:r w:rsidR="004F3EE5">
              <w:rPr>
                <w:rFonts w:ascii="Times New Roman" w:eastAsia="Times New Roman" w:hAnsi="Times New Roman"/>
                <w:sz w:val="24"/>
                <w:szCs w:val="24"/>
                <w:lang w:eastAsia="ru-RU"/>
              </w:rPr>
              <w:t xml:space="preserve">, </w:t>
            </w:r>
            <w:r w:rsidR="004F3EE5" w:rsidRPr="004F3EE5">
              <w:rPr>
                <w:rFonts w:ascii="Times New Roman" w:eastAsia="Times New Roman" w:hAnsi="Times New Roman"/>
                <w:b/>
                <w:sz w:val="24"/>
                <w:szCs w:val="24"/>
                <w:lang w:eastAsia="ru-RU"/>
              </w:rPr>
              <w:t>бюджетных кредитов</w:t>
            </w:r>
            <w:r w:rsidRPr="002A0137">
              <w:rPr>
                <w:rFonts w:ascii="Times New Roman" w:eastAsia="Times New Roman" w:hAnsi="Times New Roman"/>
                <w:sz w:val="24"/>
                <w:szCs w:val="24"/>
                <w:lang w:eastAsia="ru-RU"/>
              </w:rPr>
              <w:t xml:space="preserve"> из федерального бюджета бюджетам субъектов Российской Федерации, а также из бюджета государственного внебюджетного фонда Российской </w:t>
            </w:r>
            <w:r w:rsidRPr="002A0137">
              <w:rPr>
                <w:rFonts w:ascii="Times New Roman" w:eastAsia="Times New Roman" w:hAnsi="Times New Roman"/>
                <w:sz w:val="24"/>
                <w:szCs w:val="24"/>
                <w:lang w:eastAsia="ru-RU"/>
              </w:rPr>
              <w:lastRenderedPageBreak/>
              <w:t xml:space="preserve">Федерации бюджетам субъектов Российской Федерации, бюджетам территориальных государственных внебюджетных фондов в целях </w:t>
            </w:r>
            <w:proofErr w:type="spellStart"/>
            <w:r w:rsidRPr="002A0137">
              <w:rPr>
                <w:rFonts w:ascii="Times New Roman" w:eastAsia="Times New Roman" w:hAnsi="Times New Roman"/>
                <w:sz w:val="24"/>
                <w:szCs w:val="24"/>
                <w:lang w:eastAsia="ru-RU"/>
              </w:rPr>
              <w:t>софинансирования</w:t>
            </w:r>
            <w:proofErr w:type="spellEnd"/>
            <w:r w:rsidRPr="002A0137">
              <w:rPr>
                <w:rFonts w:ascii="Times New Roman" w:eastAsia="Times New Roman" w:hAnsi="Times New Roman"/>
                <w:sz w:val="24"/>
                <w:szCs w:val="24"/>
                <w:lang w:eastAsia="ru-RU"/>
              </w:rPr>
              <w:t xml:space="preserve"> (финансового обеспечения) расходных обязательств территориальных государственных внебюджетных фондов по предоставлению межбюджетных трансфертов бюджетам субъектов Российской</w:t>
            </w:r>
            <w:proofErr w:type="gramEnd"/>
            <w:r w:rsidRPr="002A0137">
              <w:rPr>
                <w:rFonts w:ascii="Times New Roman" w:eastAsia="Times New Roman" w:hAnsi="Times New Roman"/>
                <w:sz w:val="24"/>
                <w:szCs w:val="24"/>
                <w:lang w:eastAsia="ru-RU"/>
              </w:rPr>
              <w:t xml:space="preserve"> Федерации;</w:t>
            </w:r>
          </w:p>
          <w:p w:rsidR="002A0137" w:rsidRPr="002A0137" w:rsidRDefault="002A0137" w:rsidP="002A0137">
            <w:pPr>
              <w:spacing w:after="0" w:line="240" w:lineRule="auto"/>
              <w:ind w:firstLine="709"/>
              <w:jc w:val="both"/>
              <w:rPr>
                <w:rFonts w:ascii="Times New Roman" w:eastAsia="Times New Roman" w:hAnsi="Times New Roman"/>
                <w:sz w:val="24"/>
                <w:szCs w:val="24"/>
                <w:lang w:eastAsia="ru-RU"/>
              </w:rPr>
            </w:pPr>
            <w:r w:rsidRPr="002A0137">
              <w:rPr>
                <w:rFonts w:ascii="Times New Roman" w:eastAsia="Times New Roman" w:hAnsi="Times New Roman"/>
                <w:b/>
                <w:sz w:val="24"/>
                <w:szCs w:val="24"/>
                <w:lang w:eastAsia="ru-RU"/>
              </w:rPr>
              <w:t>главных администраторов (администраторов)</w:t>
            </w:r>
            <w:r>
              <w:rPr>
                <w:rFonts w:ascii="Times New Roman" w:eastAsia="Times New Roman" w:hAnsi="Times New Roman"/>
                <w:sz w:val="24"/>
                <w:szCs w:val="24"/>
                <w:lang w:eastAsia="ru-RU"/>
              </w:rPr>
              <w:t xml:space="preserve"> </w:t>
            </w:r>
            <w:r w:rsidRPr="002A013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средств</w:t>
            </w:r>
            <w:r w:rsidRPr="002A0137">
              <w:rPr>
                <w:rFonts w:ascii="Times New Roman" w:eastAsia="Times New Roman" w:hAnsi="Times New Roman"/>
                <w:sz w:val="24"/>
                <w:szCs w:val="24"/>
                <w:lang w:eastAsia="ru-RU"/>
              </w:rPr>
              <w:t xml:space="preserve"> </w:t>
            </w:r>
            <w:r w:rsidR="008D6276">
              <w:rPr>
                <w:rFonts w:ascii="Times New Roman" w:eastAsia="Times New Roman" w:hAnsi="Times New Roman"/>
                <w:sz w:val="24"/>
                <w:szCs w:val="24"/>
                <w:lang w:eastAsia="ru-RU"/>
              </w:rPr>
              <w:t xml:space="preserve">бюджетов </w:t>
            </w:r>
            <w:r w:rsidRPr="002A0137">
              <w:rPr>
                <w:rFonts w:ascii="Times New Roman" w:eastAsia="Times New Roman" w:hAnsi="Times New Roman"/>
                <w:sz w:val="24"/>
                <w:szCs w:val="24"/>
                <w:lang w:eastAsia="ru-RU"/>
              </w:rPr>
              <w:t>территориальных государственных внебюджетных фондов, - в случае предоставления межбюджетных трансфертов из бюджета государственного внебюджетного фонда Российской Федерации;</w:t>
            </w:r>
          </w:p>
          <w:p w:rsidR="008D6276" w:rsidRPr="002A0137" w:rsidRDefault="008D6276" w:rsidP="008D6276">
            <w:pPr>
              <w:spacing w:after="0" w:line="240" w:lineRule="auto"/>
              <w:ind w:firstLine="709"/>
              <w:jc w:val="both"/>
              <w:rPr>
                <w:rFonts w:ascii="Times New Roman" w:eastAsia="Times New Roman" w:hAnsi="Times New Roman"/>
                <w:sz w:val="24"/>
                <w:szCs w:val="24"/>
                <w:lang w:eastAsia="ru-RU"/>
              </w:rPr>
            </w:pPr>
            <w:r w:rsidRPr="002A0137">
              <w:rPr>
                <w:rFonts w:ascii="Times New Roman" w:eastAsia="Times New Roman" w:hAnsi="Times New Roman"/>
                <w:b/>
                <w:spacing w:val="-2"/>
                <w:sz w:val="24"/>
                <w:szCs w:val="24"/>
                <w:lang w:eastAsia="ru-RU"/>
              </w:rPr>
              <w:t>финансовых органов (</w:t>
            </w:r>
            <w:r w:rsidRPr="002A0137">
              <w:rPr>
                <w:rFonts w:ascii="Times New Roman" w:eastAsia="Times New Roman" w:hAnsi="Times New Roman"/>
                <w:b/>
                <w:sz w:val="24"/>
                <w:szCs w:val="24"/>
                <w:lang w:eastAsia="ru-RU"/>
              </w:rPr>
              <w:t>главных администраторов (администраторов)</w:t>
            </w:r>
            <w:r>
              <w:rPr>
                <w:rFonts w:ascii="Times New Roman" w:eastAsia="Times New Roman" w:hAnsi="Times New Roman"/>
                <w:sz w:val="24"/>
                <w:szCs w:val="24"/>
                <w:lang w:eastAsia="ru-RU"/>
              </w:rPr>
              <w:t xml:space="preserve"> </w:t>
            </w:r>
            <w:r w:rsidRPr="002A0137">
              <w:rPr>
                <w:rFonts w:ascii="Times New Roman" w:eastAsia="Times New Roman" w:hAnsi="Times New Roman"/>
                <w:sz w:val="24"/>
                <w:szCs w:val="24"/>
                <w:lang w:eastAsia="ru-RU"/>
              </w:rPr>
              <w:t xml:space="preserve"> </w:t>
            </w:r>
            <w:r w:rsidRPr="002A0137">
              <w:rPr>
                <w:rFonts w:ascii="Times New Roman" w:eastAsia="Times New Roman" w:hAnsi="Times New Roman"/>
                <w:b/>
                <w:sz w:val="24"/>
                <w:szCs w:val="24"/>
                <w:lang w:eastAsia="ru-RU"/>
              </w:rPr>
              <w:t>средств бюджетов)</w:t>
            </w:r>
            <w:r>
              <w:rPr>
                <w:rFonts w:ascii="Times New Roman" w:eastAsia="Times New Roman" w:hAnsi="Times New Roman"/>
                <w:b/>
                <w:sz w:val="24"/>
                <w:szCs w:val="24"/>
                <w:lang w:eastAsia="ru-RU"/>
              </w:rPr>
              <w:t xml:space="preserve"> </w:t>
            </w:r>
            <w:r w:rsidRPr="002A0137">
              <w:rPr>
                <w:rFonts w:ascii="Times New Roman" w:eastAsia="Times New Roman" w:hAnsi="Times New Roman"/>
                <w:sz w:val="24"/>
                <w:szCs w:val="24"/>
                <w:lang w:eastAsia="ru-RU"/>
              </w:rPr>
              <w:t>муниципальных образований,</w:t>
            </w:r>
            <w:r w:rsidR="00AB52D5">
              <w:rPr>
                <w:rFonts w:ascii="Times New Roman" w:eastAsia="Times New Roman" w:hAnsi="Times New Roman"/>
                <w:sz w:val="24"/>
                <w:szCs w:val="24"/>
                <w:lang w:eastAsia="ru-RU"/>
              </w:rPr>
              <w:t xml:space="preserve"> - </w:t>
            </w:r>
            <w:r w:rsidRPr="002A0137">
              <w:rPr>
                <w:rFonts w:ascii="Times New Roman" w:eastAsia="Times New Roman" w:hAnsi="Times New Roman"/>
                <w:sz w:val="24"/>
                <w:szCs w:val="24"/>
                <w:lang w:eastAsia="ru-RU"/>
              </w:rPr>
              <w:t xml:space="preserve">в случае предоставления бюджетам субъектов Российской Федерации межбюджетных трансфертов из федерального бюджета в целях </w:t>
            </w:r>
            <w:proofErr w:type="spellStart"/>
            <w:r w:rsidRPr="002A0137">
              <w:rPr>
                <w:rFonts w:ascii="Times New Roman" w:eastAsia="Times New Roman" w:hAnsi="Times New Roman"/>
                <w:sz w:val="24"/>
                <w:szCs w:val="24"/>
                <w:lang w:eastAsia="ru-RU"/>
              </w:rPr>
              <w:t>софинансирования</w:t>
            </w:r>
            <w:proofErr w:type="spellEnd"/>
            <w:r w:rsidRPr="002A0137">
              <w:rPr>
                <w:rFonts w:ascii="Times New Roman" w:eastAsia="Times New Roman" w:hAnsi="Times New Roman"/>
                <w:sz w:val="24"/>
                <w:szCs w:val="24"/>
                <w:lang w:eastAsia="ru-RU"/>
              </w:rPr>
              <w:t xml:space="preserve"> (финансового обеспечения) расходных </w:t>
            </w:r>
            <w:r w:rsidRPr="002A0137">
              <w:rPr>
                <w:rFonts w:ascii="Times New Roman" w:eastAsia="Times New Roman" w:hAnsi="Times New Roman"/>
                <w:sz w:val="24"/>
                <w:szCs w:val="24"/>
                <w:lang w:eastAsia="ru-RU"/>
              </w:rPr>
              <w:lastRenderedPageBreak/>
              <w:t>обязательств субъекта Российской Федерации по предоставлению межбюджетных трансфертов бюджетам муниципальных образований.</w:t>
            </w:r>
          </w:p>
          <w:p w:rsidR="00B77F21" w:rsidRPr="002A0137" w:rsidRDefault="00B77F21" w:rsidP="00B77F21">
            <w:pPr>
              <w:spacing w:after="0" w:line="240" w:lineRule="auto"/>
              <w:ind w:firstLine="709"/>
              <w:jc w:val="both"/>
              <w:rPr>
                <w:rFonts w:ascii="Times New Roman" w:eastAsia="Times New Roman" w:hAnsi="Times New Roman"/>
                <w:sz w:val="24"/>
                <w:szCs w:val="24"/>
                <w:lang w:eastAsia="ru-RU"/>
              </w:rPr>
            </w:pPr>
            <w:proofErr w:type="gramStart"/>
            <w:r w:rsidRPr="002A0137">
              <w:rPr>
                <w:rFonts w:ascii="Times New Roman" w:eastAsia="Times New Roman" w:hAnsi="Times New Roman"/>
                <w:sz w:val="24"/>
                <w:szCs w:val="24"/>
                <w:lang w:eastAsia="ru-RU"/>
              </w:rPr>
              <w:t xml:space="preserve">Государственный финансовый контроль в части соблюдения целей, порядка и условий предоставления и использования (расходования) межбюджетных трансфертов, бюджетных кредитов из бюджета субъекта Российской Федерации, а также обязательств, предусмотренных соглашением о предоставлении средств из бюджета субъекта Российской Федерации, осуществляется контрольно-счетным органом субъекта Российской Федерации и органом государственного финансового контроля, являющимся органом исполнительной власти субъекта Российской Федерации, в отношении </w:t>
            </w:r>
            <w:r w:rsidRPr="002A0137">
              <w:rPr>
                <w:rFonts w:ascii="Times New Roman" w:eastAsia="Times New Roman" w:hAnsi="Times New Roman"/>
                <w:b/>
                <w:sz w:val="24"/>
                <w:szCs w:val="24"/>
                <w:lang w:eastAsia="ru-RU"/>
              </w:rPr>
              <w:t>главных администраторов (администраторов)</w:t>
            </w:r>
            <w:r>
              <w:rPr>
                <w:rFonts w:ascii="Times New Roman" w:eastAsia="Times New Roman" w:hAnsi="Times New Roman"/>
                <w:sz w:val="24"/>
                <w:szCs w:val="24"/>
                <w:lang w:eastAsia="ru-RU"/>
              </w:rPr>
              <w:t xml:space="preserve"> </w:t>
            </w:r>
            <w:r w:rsidRPr="002A0137">
              <w:rPr>
                <w:rFonts w:ascii="Times New Roman" w:eastAsia="Times New Roman" w:hAnsi="Times New Roman"/>
                <w:sz w:val="24"/>
                <w:szCs w:val="24"/>
                <w:lang w:eastAsia="ru-RU"/>
              </w:rPr>
              <w:t xml:space="preserve"> средств</w:t>
            </w:r>
            <w:proofErr w:type="gramEnd"/>
            <w:r w:rsidRPr="002A0137">
              <w:rPr>
                <w:rFonts w:ascii="Times New Roman" w:eastAsia="Times New Roman" w:hAnsi="Times New Roman"/>
                <w:sz w:val="24"/>
                <w:szCs w:val="24"/>
                <w:lang w:eastAsia="ru-RU"/>
              </w:rPr>
              <w:t xml:space="preserve"> бюджета субъекта Российской Федерации, </w:t>
            </w:r>
            <w:r w:rsidR="00762CED" w:rsidRPr="002A0137">
              <w:rPr>
                <w:rFonts w:ascii="Times New Roman" w:eastAsia="Times New Roman" w:hAnsi="Times New Roman"/>
                <w:b/>
                <w:spacing w:val="-2"/>
                <w:sz w:val="24"/>
                <w:szCs w:val="24"/>
                <w:lang w:eastAsia="ru-RU"/>
              </w:rPr>
              <w:t>финансовых органов (</w:t>
            </w:r>
            <w:r w:rsidR="00762CED" w:rsidRPr="002A0137">
              <w:rPr>
                <w:rFonts w:ascii="Times New Roman" w:eastAsia="Times New Roman" w:hAnsi="Times New Roman"/>
                <w:b/>
                <w:sz w:val="24"/>
                <w:szCs w:val="24"/>
                <w:lang w:eastAsia="ru-RU"/>
              </w:rPr>
              <w:t>главных администраторов (администраторов)</w:t>
            </w:r>
            <w:r w:rsidR="00762CED">
              <w:rPr>
                <w:rFonts w:ascii="Times New Roman" w:eastAsia="Times New Roman" w:hAnsi="Times New Roman"/>
                <w:sz w:val="24"/>
                <w:szCs w:val="24"/>
                <w:lang w:eastAsia="ru-RU"/>
              </w:rPr>
              <w:t xml:space="preserve"> </w:t>
            </w:r>
            <w:r w:rsidR="00762CED" w:rsidRPr="002A0137">
              <w:rPr>
                <w:rFonts w:ascii="Times New Roman" w:eastAsia="Times New Roman" w:hAnsi="Times New Roman"/>
                <w:sz w:val="24"/>
                <w:szCs w:val="24"/>
                <w:lang w:eastAsia="ru-RU"/>
              </w:rPr>
              <w:t xml:space="preserve"> </w:t>
            </w:r>
            <w:r w:rsidR="00762CED" w:rsidRPr="002A0137">
              <w:rPr>
                <w:rFonts w:ascii="Times New Roman" w:eastAsia="Times New Roman" w:hAnsi="Times New Roman"/>
                <w:b/>
                <w:sz w:val="24"/>
                <w:szCs w:val="24"/>
                <w:lang w:eastAsia="ru-RU"/>
              </w:rPr>
              <w:t>средств бюджетов)</w:t>
            </w:r>
            <w:r w:rsidRPr="002A0137">
              <w:rPr>
                <w:rFonts w:ascii="Times New Roman" w:eastAsia="Times New Roman" w:hAnsi="Times New Roman"/>
                <w:sz w:val="24"/>
                <w:szCs w:val="24"/>
                <w:lang w:eastAsia="ru-RU"/>
              </w:rPr>
              <w:t xml:space="preserve"> муниципальных образований.</w:t>
            </w:r>
          </w:p>
          <w:p w:rsidR="002D4BE2" w:rsidRDefault="00F00BE9" w:rsidP="0086501D">
            <w:pPr>
              <w:spacing w:after="0" w:line="240" w:lineRule="auto"/>
              <w:ind w:firstLine="709"/>
              <w:jc w:val="both"/>
              <w:rPr>
                <w:rFonts w:ascii="Times New Roman" w:eastAsia="Times New Roman" w:hAnsi="Times New Roman"/>
                <w:sz w:val="24"/>
                <w:szCs w:val="24"/>
                <w:lang w:eastAsia="ru-RU"/>
              </w:rPr>
            </w:pPr>
            <w:proofErr w:type="gramStart"/>
            <w:r w:rsidRPr="002A0137">
              <w:rPr>
                <w:rFonts w:ascii="Times New Roman" w:eastAsia="Times New Roman" w:hAnsi="Times New Roman"/>
                <w:sz w:val="24"/>
                <w:szCs w:val="24"/>
                <w:lang w:eastAsia="ru-RU"/>
              </w:rPr>
              <w:t xml:space="preserve">Муниципальный финансовый </w:t>
            </w:r>
            <w:r w:rsidRPr="002A0137">
              <w:rPr>
                <w:rFonts w:ascii="Times New Roman" w:eastAsia="Times New Roman" w:hAnsi="Times New Roman"/>
                <w:sz w:val="24"/>
                <w:szCs w:val="24"/>
                <w:lang w:eastAsia="ru-RU"/>
              </w:rPr>
              <w:lastRenderedPageBreak/>
              <w:t xml:space="preserve">контроль в части контроля за соблюдением целей, порядка и условий предоставления и использования (расходования) межбюджетных трансфертов, бюджетных кредитов из бюджета муниципального района, а также обязательств, предусмотренных соглашением о предоставлении средств из бюджета муниципального района, осуществляется органом муниципального финансового контроля в отношении </w:t>
            </w:r>
            <w:r w:rsidRPr="002A0137">
              <w:rPr>
                <w:rFonts w:ascii="Times New Roman" w:eastAsia="Times New Roman" w:hAnsi="Times New Roman"/>
                <w:b/>
                <w:sz w:val="24"/>
                <w:szCs w:val="24"/>
                <w:lang w:eastAsia="ru-RU"/>
              </w:rPr>
              <w:t>главных</w:t>
            </w:r>
            <w:r>
              <w:rPr>
                <w:rFonts w:ascii="Times New Roman" w:eastAsia="Times New Roman" w:hAnsi="Times New Roman"/>
                <w:b/>
                <w:sz w:val="24"/>
                <w:szCs w:val="24"/>
                <w:lang w:eastAsia="ru-RU"/>
              </w:rPr>
              <w:t xml:space="preserve"> администраторов </w:t>
            </w:r>
            <w:r w:rsidRPr="002A0137">
              <w:rPr>
                <w:rFonts w:ascii="Times New Roman" w:eastAsia="Times New Roman" w:hAnsi="Times New Roman"/>
                <w:b/>
                <w:sz w:val="24"/>
                <w:szCs w:val="24"/>
                <w:lang w:eastAsia="ru-RU"/>
              </w:rPr>
              <w:t>(администраторов)</w:t>
            </w:r>
            <w:r w:rsidRPr="002A0137">
              <w:rPr>
                <w:rFonts w:ascii="Times New Roman" w:eastAsia="Times New Roman" w:hAnsi="Times New Roman"/>
                <w:sz w:val="24"/>
                <w:szCs w:val="24"/>
                <w:lang w:eastAsia="ru-RU"/>
              </w:rPr>
              <w:t xml:space="preserve"> </w:t>
            </w:r>
            <w:r w:rsidRPr="002A0137">
              <w:rPr>
                <w:rFonts w:ascii="Times New Roman" w:eastAsia="Times New Roman" w:hAnsi="Times New Roman"/>
                <w:b/>
                <w:sz w:val="24"/>
                <w:szCs w:val="24"/>
                <w:lang w:eastAsia="ru-RU"/>
              </w:rPr>
              <w:t>средств бюджета муниципального района</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 xml:space="preserve"> </w:t>
            </w:r>
            <w:r w:rsidRPr="002A0137">
              <w:rPr>
                <w:rFonts w:ascii="Times New Roman" w:eastAsia="Times New Roman" w:hAnsi="Times New Roman"/>
                <w:sz w:val="24"/>
                <w:szCs w:val="24"/>
                <w:lang w:eastAsia="ru-RU"/>
              </w:rPr>
              <w:t xml:space="preserve">  </w:t>
            </w:r>
            <w:r w:rsidRPr="002A0137">
              <w:rPr>
                <w:rFonts w:ascii="Times New Roman" w:eastAsia="Times New Roman" w:hAnsi="Times New Roman"/>
                <w:b/>
                <w:spacing w:val="-2"/>
                <w:sz w:val="24"/>
                <w:szCs w:val="24"/>
                <w:lang w:eastAsia="ru-RU"/>
              </w:rPr>
              <w:t>финансовых органов (</w:t>
            </w:r>
            <w:r w:rsidRPr="002A0137">
              <w:rPr>
                <w:rFonts w:ascii="Times New Roman" w:eastAsia="Times New Roman" w:hAnsi="Times New Roman"/>
                <w:b/>
                <w:sz w:val="24"/>
                <w:szCs w:val="24"/>
                <w:lang w:eastAsia="ru-RU"/>
              </w:rPr>
              <w:t>главных администраторов (администраторов)</w:t>
            </w:r>
            <w:r>
              <w:rPr>
                <w:rFonts w:ascii="Times New Roman" w:eastAsia="Times New Roman" w:hAnsi="Times New Roman"/>
                <w:sz w:val="24"/>
                <w:szCs w:val="24"/>
                <w:lang w:eastAsia="ru-RU"/>
              </w:rPr>
              <w:t xml:space="preserve"> </w:t>
            </w:r>
            <w:r w:rsidRPr="002A0137">
              <w:rPr>
                <w:rFonts w:ascii="Times New Roman" w:eastAsia="Times New Roman" w:hAnsi="Times New Roman"/>
                <w:sz w:val="24"/>
                <w:szCs w:val="24"/>
                <w:lang w:eastAsia="ru-RU"/>
              </w:rPr>
              <w:t xml:space="preserve"> </w:t>
            </w:r>
            <w:r w:rsidRPr="002A0137">
              <w:rPr>
                <w:rFonts w:ascii="Times New Roman" w:eastAsia="Times New Roman" w:hAnsi="Times New Roman"/>
                <w:b/>
                <w:sz w:val="24"/>
                <w:szCs w:val="24"/>
                <w:lang w:eastAsia="ru-RU"/>
              </w:rPr>
              <w:t>средств бюджетов)</w:t>
            </w:r>
            <w:r w:rsidRPr="002A0137">
              <w:rPr>
                <w:rFonts w:ascii="Times New Roman" w:eastAsia="Times New Roman" w:hAnsi="Times New Roman"/>
                <w:sz w:val="24"/>
                <w:szCs w:val="24"/>
                <w:lang w:eastAsia="ru-RU"/>
              </w:rPr>
              <w:t xml:space="preserve"> городских, сельских поселений</w:t>
            </w:r>
            <w:proofErr w:type="gramEnd"/>
            <w:r w:rsidRPr="002A0137">
              <w:rPr>
                <w:rFonts w:ascii="Times New Roman" w:eastAsia="Times New Roman" w:hAnsi="Times New Roman"/>
                <w:sz w:val="24"/>
                <w:szCs w:val="24"/>
                <w:lang w:eastAsia="ru-RU"/>
              </w:rPr>
              <w:t xml:space="preserve"> (внутригородских образований)</w:t>
            </w:r>
            <w:proofErr w:type="gramStart"/>
            <w:r w:rsidRPr="002A0137">
              <w:rPr>
                <w:rFonts w:ascii="Times New Roman" w:eastAsia="Times New Roman" w:hAnsi="Times New Roman"/>
                <w:sz w:val="24"/>
                <w:szCs w:val="24"/>
                <w:lang w:eastAsia="ru-RU"/>
              </w:rPr>
              <w:t>."</w:t>
            </w:r>
            <w:proofErr w:type="gramEnd"/>
            <w:r w:rsidRPr="002A0137">
              <w:rPr>
                <w:rFonts w:ascii="Times New Roman" w:eastAsia="Times New Roman" w:hAnsi="Times New Roman"/>
                <w:sz w:val="24"/>
                <w:szCs w:val="24"/>
                <w:lang w:eastAsia="ru-RU"/>
              </w:rPr>
              <w:t>;</w:t>
            </w:r>
          </w:p>
          <w:p w:rsidR="00BE33E4" w:rsidRPr="0007644D" w:rsidRDefault="00BE33E4" w:rsidP="00BE33E4">
            <w:pPr>
              <w:widowControl w:val="0"/>
              <w:autoSpaceDE w:val="0"/>
              <w:autoSpaceDN w:val="0"/>
              <w:spacing w:after="0" w:line="240" w:lineRule="auto"/>
              <w:ind w:firstLine="540"/>
              <w:jc w:val="both"/>
              <w:rPr>
                <w:rFonts w:ascii="Times New Roman" w:eastAsia="Times New Roman" w:hAnsi="Times New Roman"/>
                <w:sz w:val="24"/>
                <w:szCs w:val="24"/>
                <w:lang w:eastAsia="ru-RU"/>
              </w:rPr>
            </w:pPr>
          </w:p>
        </w:tc>
        <w:tc>
          <w:tcPr>
            <w:tcW w:w="1518" w:type="pct"/>
            <w:tcBorders>
              <w:top w:val="single" w:sz="4" w:space="0" w:color="auto"/>
              <w:left w:val="single" w:sz="6" w:space="0" w:color="auto"/>
              <w:bottom w:val="single" w:sz="4" w:space="0" w:color="auto"/>
              <w:right w:val="single" w:sz="6" w:space="0" w:color="auto"/>
            </w:tcBorders>
          </w:tcPr>
          <w:p w:rsidR="002D4BE2" w:rsidRDefault="00CE5C4A" w:rsidP="00747322">
            <w:pPr>
              <w:spacing w:after="0" w:line="240" w:lineRule="auto"/>
              <w:ind w:firstLine="227"/>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lastRenderedPageBreak/>
              <w:t xml:space="preserve">Поправкой уточняются объекты контроля при осуществлении </w:t>
            </w:r>
            <w:r w:rsidR="0080220A">
              <w:rPr>
                <w:rFonts w:ascii="Times New Roman" w:eastAsiaTheme="minorHAnsi" w:hAnsi="Times New Roman" w:cstheme="minorBidi"/>
                <w:sz w:val="24"/>
                <w:szCs w:val="24"/>
              </w:rPr>
              <w:t xml:space="preserve">органами государственного (муниципального) финансового контроля разных уровней бюджетной системы </w:t>
            </w:r>
            <w:r w:rsidR="00747322">
              <w:rPr>
                <w:rFonts w:ascii="Times New Roman" w:eastAsiaTheme="minorHAnsi" w:hAnsi="Times New Roman" w:cstheme="minorBidi"/>
                <w:sz w:val="24"/>
                <w:szCs w:val="24"/>
              </w:rPr>
              <w:t xml:space="preserve">контроля </w:t>
            </w:r>
            <w:r>
              <w:rPr>
                <w:rFonts w:ascii="Times New Roman" w:eastAsiaTheme="minorHAnsi" w:hAnsi="Times New Roman" w:cstheme="minorBidi"/>
                <w:sz w:val="24"/>
                <w:szCs w:val="24"/>
              </w:rPr>
              <w:t>в отношении межбюджетных трансфертов.</w:t>
            </w:r>
          </w:p>
        </w:tc>
      </w:tr>
      <w:tr w:rsidR="00BE33E4" w:rsidRPr="004906CB" w:rsidTr="00F65797">
        <w:trPr>
          <w:trHeight w:val="457"/>
        </w:trPr>
        <w:tc>
          <w:tcPr>
            <w:tcW w:w="179" w:type="pct"/>
            <w:tcBorders>
              <w:top w:val="single" w:sz="4" w:space="0" w:color="auto"/>
              <w:left w:val="single" w:sz="4" w:space="0" w:color="auto"/>
              <w:bottom w:val="single" w:sz="4" w:space="0" w:color="auto"/>
              <w:right w:val="single" w:sz="6" w:space="0" w:color="auto"/>
            </w:tcBorders>
          </w:tcPr>
          <w:p w:rsidR="00BE33E4" w:rsidRPr="00361099" w:rsidRDefault="00BE33E4" w:rsidP="00106693">
            <w:pPr>
              <w:pStyle w:val="a3"/>
              <w:numPr>
                <w:ilvl w:val="0"/>
                <w:numId w:val="1"/>
              </w:numPr>
              <w:ind w:left="0" w:firstLine="0"/>
              <w:rPr>
                <w:iCs/>
                <w:sz w:val="24"/>
                <w:szCs w:val="24"/>
              </w:rPr>
            </w:pPr>
          </w:p>
        </w:tc>
        <w:tc>
          <w:tcPr>
            <w:tcW w:w="407" w:type="pct"/>
            <w:tcBorders>
              <w:top w:val="single" w:sz="4" w:space="0" w:color="auto"/>
              <w:left w:val="single" w:sz="6" w:space="0" w:color="auto"/>
              <w:bottom w:val="single" w:sz="4" w:space="0" w:color="auto"/>
              <w:right w:val="single" w:sz="6" w:space="0" w:color="auto"/>
            </w:tcBorders>
          </w:tcPr>
          <w:p w:rsidR="00BE33E4" w:rsidRDefault="00BE33E4" w:rsidP="0086501D">
            <w:pPr>
              <w:widowControl w:val="0"/>
              <w:autoSpaceDE w:val="0"/>
              <w:autoSpaceDN w:val="0"/>
              <w:adjustRightInd w:val="0"/>
              <w:spacing w:after="0" w:line="240" w:lineRule="auto"/>
              <w:ind w:right="-80"/>
              <w:jc w:val="center"/>
              <w:outlineLvl w:val="1"/>
              <w:rPr>
                <w:rFonts w:ascii="Times New Roman" w:hAnsi="Times New Roman"/>
                <w:sz w:val="24"/>
                <w:szCs w:val="24"/>
              </w:rPr>
            </w:pPr>
            <w:r>
              <w:rPr>
                <w:rFonts w:ascii="Times New Roman" w:hAnsi="Times New Roman"/>
                <w:sz w:val="24"/>
                <w:szCs w:val="24"/>
              </w:rPr>
              <w:t>Статья 1,</w:t>
            </w:r>
          </w:p>
          <w:p w:rsidR="00BE33E4" w:rsidRPr="00695143" w:rsidRDefault="00BE33E4" w:rsidP="0086501D">
            <w:pPr>
              <w:widowControl w:val="0"/>
              <w:autoSpaceDE w:val="0"/>
              <w:autoSpaceDN w:val="0"/>
              <w:adjustRightInd w:val="0"/>
              <w:spacing w:after="0" w:line="240" w:lineRule="auto"/>
              <w:ind w:right="-80"/>
              <w:jc w:val="center"/>
              <w:outlineLvl w:val="1"/>
              <w:rPr>
                <w:rFonts w:ascii="Times New Roman" w:hAnsi="Times New Roman"/>
                <w:sz w:val="24"/>
                <w:szCs w:val="24"/>
              </w:rPr>
            </w:pPr>
            <w:r>
              <w:rPr>
                <w:rFonts w:ascii="Times New Roman" w:hAnsi="Times New Roman"/>
                <w:sz w:val="24"/>
                <w:szCs w:val="24"/>
              </w:rPr>
              <w:t>Пункт 17</w:t>
            </w:r>
          </w:p>
        </w:tc>
        <w:tc>
          <w:tcPr>
            <w:tcW w:w="1220" w:type="pct"/>
            <w:tcBorders>
              <w:top w:val="single" w:sz="4" w:space="0" w:color="auto"/>
              <w:left w:val="single" w:sz="6" w:space="0" w:color="auto"/>
              <w:bottom w:val="single" w:sz="4" w:space="0" w:color="auto"/>
              <w:right w:val="single" w:sz="6" w:space="0" w:color="auto"/>
            </w:tcBorders>
          </w:tcPr>
          <w:p w:rsidR="00BE33E4" w:rsidRPr="00EA15C6" w:rsidRDefault="00BE33E4" w:rsidP="00EA15C6">
            <w:pPr>
              <w:spacing w:after="0" w:line="240" w:lineRule="auto"/>
              <w:ind w:firstLine="709"/>
              <w:jc w:val="both"/>
              <w:rPr>
                <w:rFonts w:ascii="Times New Roman" w:eastAsia="Times New Roman" w:hAnsi="Times New Roman"/>
                <w:sz w:val="24"/>
                <w:szCs w:val="24"/>
                <w:lang w:eastAsia="ru-RU"/>
              </w:rPr>
            </w:pPr>
          </w:p>
        </w:tc>
        <w:tc>
          <w:tcPr>
            <w:tcW w:w="407" w:type="pct"/>
            <w:tcBorders>
              <w:top w:val="single" w:sz="4" w:space="0" w:color="auto"/>
              <w:left w:val="single" w:sz="6" w:space="0" w:color="auto"/>
              <w:bottom w:val="single" w:sz="4" w:space="0" w:color="auto"/>
              <w:right w:val="single" w:sz="6" w:space="0" w:color="auto"/>
            </w:tcBorders>
          </w:tcPr>
          <w:p w:rsidR="00BE33E4" w:rsidRDefault="00BE33E4" w:rsidP="00106693">
            <w:pPr>
              <w:widowControl w:val="0"/>
              <w:autoSpaceDE w:val="0"/>
              <w:autoSpaceDN w:val="0"/>
              <w:adjustRightInd w:val="0"/>
              <w:spacing w:after="0" w:line="240" w:lineRule="auto"/>
              <w:ind w:left="-88" w:right="-88"/>
              <w:jc w:val="center"/>
              <w:outlineLvl w:val="1"/>
              <w:rPr>
                <w:rFonts w:ascii="Times New Roman" w:hAnsi="Times New Roman"/>
                <w:sz w:val="24"/>
                <w:szCs w:val="24"/>
              </w:rPr>
            </w:pPr>
            <w:r>
              <w:rPr>
                <w:rFonts w:ascii="Times New Roman" w:hAnsi="Times New Roman"/>
                <w:sz w:val="24"/>
                <w:szCs w:val="24"/>
              </w:rPr>
              <w:t>Новый подпункт</w:t>
            </w:r>
          </w:p>
        </w:tc>
        <w:tc>
          <w:tcPr>
            <w:tcW w:w="1269" w:type="pct"/>
            <w:tcBorders>
              <w:top w:val="single" w:sz="4" w:space="0" w:color="auto"/>
              <w:left w:val="single" w:sz="6" w:space="0" w:color="auto"/>
              <w:bottom w:val="single" w:sz="4" w:space="0" w:color="auto"/>
              <w:right w:val="single" w:sz="6" w:space="0" w:color="auto"/>
            </w:tcBorders>
          </w:tcPr>
          <w:p w:rsidR="00BE33E4" w:rsidRPr="00BE33E4" w:rsidRDefault="00BE33E4" w:rsidP="00BE33E4">
            <w:pPr>
              <w:widowControl w:val="0"/>
              <w:autoSpaceDE w:val="0"/>
              <w:autoSpaceDN w:val="0"/>
              <w:spacing w:after="0" w:line="240" w:lineRule="auto"/>
              <w:ind w:firstLine="540"/>
              <w:jc w:val="both"/>
              <w:rPr>
                <w:rFonts w:ascii="Times New Roman" w:eastAsia="Times New Roman" w:hAnsi="Times New Roman"/>
                <w:b/>
                <w:sz w:val="24"/>
                <w:szCs w:val="24"/>
                <w:lang w:eastAsia="ru-RU"/>
              </w:rPr>
            </w:pPr>
            <w:r w:rsidRPr="00BE33E4">
              <w:rPr>
                <w:rFonts w:ascii="Times New Roman" w:eastAsia="Times New Roman" w:hAnsi="Times New Roman"/>
                <w:b/>
                <w:sz w:val="24"/>
                <w:szCs w:val="24"/>
                <w:lang w:eastAsia="ru-RU"/>
              </w:rPr>
              <w:t>в) в пункте 3 после слов «их законные требования» дополнить словами «, а также доступ к информационным системам объекта контроля в режиме просмотра и выбора необходимой информации, а также получения информации (документов) из них»</w:t>
            </w:r>
          </w:p>
        </w:tc>
        <w:tc>
          <w:tcPr>
            <w:tcW w:w="1518" w:type="pct"/>
            <w:tcBorders>
              <w:top w:val="single" w:sz="4" w:space="0" w:color="auto"/>
              <w:left w:val="single" w:sz="6" w:space="0" w:color="auto"/>
              <w:bottom w:val="single" w:sz="4" w:space="0" w:color="auto"/>
              <w:right w:val="single" w:sz="6" w:space="0" w:color="auto"/>
            </w:tcBorders>
          </w:tcPr>
          <w:p w:rsidR="00BE33E4" w:rsidRDefault="00BE33E4" w:rsidP="00495387">
            <w:pPr>
              <w:spacing w:after="0" w:line="240" w:lineRule="auto"/>
              <w:ind w:firstLine="227"/>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 xml:space="preserve">Предлагается уточнить обязанность объектов контроля по предоставлению органам </w:t>
            </w:r>
            <w:proofErr w:type="spellStart"/>
            <w:r>
              <w:rPr>
                <w:rFonts w:ascii="Times New Roman" w:eastAsiaTheme="minorHAnsi" w:hAnsi="Times New Roman" w:cstheme="minorBidi"/>
                <w:sz w:val="24"/>
                <w:szCs w:val="24"/>
              </w:rPr>
              <w:t>госфинконтроля</w:t>
            </w:r>
            <w:proofErr w:type="spellEnd"/>
            <w:r>
              <w:rPr>
                <w:rFonts w:ascii="Times New Roman" w:eastAsiaTheme="minorHAnsi" w:hAnsi="Times New Roman" w:cstheme="minorBidi"/>
                <w:sz w:val="24"/>
                <w:szCs w:val="24"/>
              </w:rPr>
              <w:t xml:space="preserve"> доступа к информационным системам в целях своевременного проведения проверок, обследований, мониторинга, планирования контрольных мероприятий.</w:t>
            </w:r>
          </w:p>
        </w:tc>
      </w:tr>
      <w:tr w:rsidR="00471E72" w:rsidRPr="004906CB" w:rsidTr="00F65797">
        <w:trPr>
          <w:trHeight w:val="457"/>
        </w:trPr>
        <w:tc>
          <w:tcPr>
            <w:tcW w:w="179" w:type="pct"/>
            <w:tcBorders>
              <w:top w:val="single" w:sz="4" w:space="0" w:color="auto"/>
              <w:left w:val="single" w:sz="4" w:space="0" w:color="auto"/>
              <w:bottom w:val="single" w:sz="4" w:space="0" w:color="auto"/>
              <w:right w:val="single" w:sz="6" w:space="0" w:color="auto"/>
            </w:tcBorders>
          </w:tcPr>
          <w:p w:rsidR="00471E72" w:rsidRPr="00361099" w:rsidRDefault="00471E72" w:rsidP="00106693">
            <w:pPr>
              <w:pStyle w:val="a3"/>
              <w:numPr>
                <w:ilvl w:val="0"/>
                <w:numId w:val="1"/>
              </w:numPr>
              <w:ind w:left="0" w:firstLine="0"/>
              <w:rPr>
                <w:iCs/>
                <w:sz w:val="24"/>
                <w:szCs w:val="24"/>
              </w:rPr>
            </w:pPr>
            <w:bookmarkStart w:id="0" w:name="_GoBack"/>
            <w:bookmarkEnd w:id="0"/>
          </w:p>
        </w:tc>
        <w:tc>
          <w:tcPr>
            <w:tcW w:w="407" w:type="pct"/>
            <w:tcBorders>
              <w:top w:val="single" w:sz="4" w:space="0" w:color="auto"/>
              <w:left w:val="single" w:sz="6" w:space="0" w:color="auto"/>
              <w:bottom w:val="single" w:sz="4" w:space="0" w:color="auto"/>
              <w:right w:val="single" w:sz="6" w:space="0" w:color="auto"/>
            </w:tcBorders>
          </w:tcPr>
          <w:p w:rsidR="00963C7A" w:rsidRPr="00695143" w:rsidRDefault="00963C7A" w:rsidP="00963C7A">
            <w:pPr>
              <w:widowControl w:val="0"/>
              <w:autoSpaceDE w:val="0"/>
              <w:autoSpaceDN w:val="0"/>
              <w:adjustRightInd w:val="0"/>
              <w:spacing w:after="0" w:line="240" w:lineRule="auto"/>
              <w:ind w:right="-80"/>
              <w:jc w:val="center"/>
              <w:outlineLvl w:val="1"/>
              <w:rPr>
                <w:rFonts w:ascii="Times New Roman" w:hAnsi="Times New Roman"/>
                <w:sz w:val="24"/>
                <w:szCs w:val="24"/>
              </w:rPr>
            </w:pPr>
            <w:r w:rsidRPr="00695143">
              <w:rPr>
                <w:rFonts w:ascii="Times New Roman" w:hAnsi="Times New Roman"/>
                <w:sz w:val="24"/>
                <w:szCs w:val="24"/>
              </w:rPr>
              <w:t xml:space="preserve">Статья 1, пункт </w:t>
            </w:r>
            <w:r>
              <w:rPr>
                <w:rFonts w:ascii="Times New Roman" w:hAnsi="Times New Roman"/>
                <w:sz w:val="24"/>
                <w:szCs w:val="24"/>
              </w:rPr>
              <w:t>24</w:t>
            </w:r>
            <w:r w:rsidRPr="00695143">
              <w:rPr>
                <w:rFonts w:ascii="Times New Roman" w:hAnsi="Times New Roman"/>
                <w:sz w:val="24"/>
                <w:szCs w:val="24"/>
              </w:rPr>
              <w:t>,</w:t>
            </w:r>
          </w:p>
          <w:p w:rsidR="00471E72" w:rsidRPr="00695143" w:rsidRDefault="00963C7A" w:rsidP="00963C7A">
            <w:pPr>
              <w:widowControl w:val="0"/>
              <w:autoSpaceDE w:val="0"/>
              <w:autoSpaceDN w:val="0"/>
              <w:adjustRightInd w:val="0"/>
              <w:spacing w:after="0" w:line="240" w:lineRule="auto"/>
              <w:ind w:right="-80"/>
              <w:jc w:val="center"/>
              <w:outlineLvl w:val="1"/>
              <w:rPr>
                <w:rFonts w:ascii="Times New Roman" w:hAnsi="Times New Roman"/>
                <w:sz w:val="24"/>
                <w:szCs w:val="24"/>
              </w:rPr>
            </w:pPr>
            <w:r w:rsidRPr="00695143">
              <w:rPr>
                <w:rFonts w:ascii="Times New Roman" w:hAnsi="Times New Roman"/>
                <w:sz w:val="24"/>
                <w:szCs w:val="24"/>
              </w:rPr>
              <w:t>подпункт «</w:t>
            </w:r>
            <w:r>
              <w:rPr>
                <w:rFonts w:ascii="Times New Roman" w:hAnsi="Times New Roman"/>
                <w:sz w:val="24"/>
                <w:szCs w:val="24"/>
              </w:rPr>
              <w:t>д</w:t>
            </w:r>
            <w:r w:rsidRPr="00695143">
              <w:rPr>
                <w:rFonts w:ascii="Times New Roman" w:hAnsi="Times New Roman"/>
                <w:sz w:val="24"/>
                <w:szCs w:val="24"/>
              </w:rPr>
              <w:t>»</w:t>
            </w:r>
          </w:p>
        </w:tc>
        <w:tc>
          <w:tcPr>
            <w:tcW w:w="1220" w:type="pct"/>
            <w:tcBorders>
              <w:top w:val="single" w:sz="4" w:space="0" w:color="auto"/>
              <w:left w:val="single" w:sz="6" w:space="0" w:color="auto"/>
              <w:bottom w:val="single" w:sz="4" w:space="0" w:color="auto"/>
              <w:right w:val="single" w:sz="6" w:space="0" w:color="auto"/>
            </w:tcBorders>
          </w:tcPr>
          <w:p w:rsidR="00963C7A" w:rsidRPr="00963C7A" w:rsidRDefault="00963C7A" w:rsidP="00963C7A">
            <w:pPr>
              <w:spacing w:after="0" w:line="240" w:lineRule="auto"/>
              <w:ind w:firstLine="709"/>
              <w:jc w:val="both"/>
              <w:rPr>
                <w:rFonts w:ascii="Times New Roman" w:eastAsia="Times New Roman" w:hAnsi="Times New Roman"/>
                <w:sz w:val="24"/>
                <w:szCs w:val="24"/>
                <w:lang w:eastAsia="ru-RU"/>
              </w:rPr>
            </w:pPr>
            <w:r w:rsidRPr="00963C7A">
              <w:rPr>
                <w:rFonts w:ascii="Times New Roman" w:eastAsia="Times New Roman" w:hAnsi="Times New Roman"/>
                <w:sz w:val="24"/>
                <w:szCs w:val="24"/>
                <w:lang w:eastAsia="ru-RU"/>
              </w:rPr>
              <w:t>д) пункт 6 признать утратившим силу;</w:t>
            </w:r>
          </w:p>
          <w:p w:rsidR="00471E72" w:rsidRPr="00EA15C6" w:rsidRDefault="00471E72" w:rsidP="00EA15C6">
            <w:pPr>
              <w:spacing w:after="0" w:line="240" w:lineRule="auto"/>
              <w:ind w:firstLine="709"/>
              <w:jc w:val="both"/>
              <w:rPr>
                <w:rFonts w:ascii="Times New Roman" w:eastAsia="Times New Roman" w:hAnsi="Times New Roman"/>
                <w:sz w:val="24"/>
                <w:szCs w:val="24"/>
                <w:lang w:eastAsia="ru-RU"/>
              </w:rPr>
            </w:pPr>
          </w:p>
        </w:tc>
        <w:tc>
          <w:tcPr>
            <w:tcW w:w="407" w:type="pct"/>
            <w:tcBorders>
              <w:top w:val="single" w:sz="4" w:space="0" w:color="auto"/>
              <w:left w:val="single" w:sz="6" w:space="0" w:color="auto"/>
              <w:bottom w:val="single" w:sz="4" w:space="0" w:color="auto"/>
              <w:right w:val="single" w:sz="6" w:space="0" w:color="auto"/>
            </w:tcBorders>
          </w:tcPr>
          <w:p w:rsidR="00471E72" w:rsidRDefault="003E419E" w:rsidP="00106693">
            <w:pPr>
              <w:widowControl w:val="0"/>
              <w:autoSpaceDE w:val="0"/>
              <w:autoSpaceDN w:val="0"/>
              <w:adjustRightInd w:val="0"/>
              <w:spacing w:after="0" w:line="240" w:lineRule="auto"/>
              <w:ind w:left="-88" w:right="-88"/>
              <w:jc w:val="center"/>
              <w:outlineLvl w:val="1"/>
              <w:rPr>
                <w:rFonts w:ascii="Times New Roman" w:hAnsi="Times New Roman"/>
                <w:sz w:val="24"/>
                <w:szCs w:val="24"/>
              </w:rPr>
            </w:pPr>
            <w:r>
              <w:rPr>
                <w:rFonts w:ascii="Times New Roman" w:hAnsi="Times New Roman"/>
                <w:sz w:val="24"/>
                <w:szCs w:val="24"/>
              </w:rPr>
              <w:t>Исключение</w:t>
            </w:r>
          </w:p>
        </w:tc>
        <w:tc>
          <w:tcPr>
            <w:tcW w:w="1269" w:type="pct"/>
            <w:tcBorders>
              <w:top w:val="single" w:sz="4" w:space="0" w:color="auto"/>
              <w:left w:val="single" w:sz="6" w:space="0" w:color="auto"/>
              <w:bottom w:val="single" w:sz="4" w:space="0" w:color="auto"/>
              <w:right w:val="single" w:sz="6" w:space="0" w:color="auto"/>
            </w:tcBorders>
          </w:tcPr>
          <w:p w:rsidR="00963C7A" w:rsidRPr="00963C7A" w:rsidRDefault="00963C7A" w:rsidP="00963C7A">
            <w:pPr>
              <w:spacing w:after="0" w:line="240" w:lineRule="auto"/>
              <w:ind w:firstLine="709"/>
              <w:jc w:val="both"/>
              <w:rPr>
                <w:rFonts w:ascii="Times New Roman" w:eastAsia="Times New Roman" w:hAnsi="Times New Roman"/>
                <w:b/>
                <w:strike/>
                <w:sz w:val="24"/>
                <w:szCs w:val="24"/>
                <w:lang w:eastAsia="ru-RU"/>
              </w:rPr>
            </w:pPr>
            <w:r w:rsidRPr="00963C7A">
              <w:rPr>
                <w:rFonts w:ascii="Times New Roman" w:eastAsia="Times New Roman" w:hAnsi="Times New Roman"/>
                <w:b/>
                <w:strike/>
                <w:sz w:val="24"/>
                <w:szCs w:val="24"/>
                <w:lang w:eastAsia="ru-RU"/>
              </w:rPr>
              <w:t>д) пункт 6 признать утратившим силу;</w:t>
            </w:r>
          </w:p>
          <w:p w:rsidR="00471E72" w:rsidRPr="00EA15C6" w:rsidRDefault="00471E72" w:rsidP="0086501D">
            <w:pPr>
              <w:spacing w:after="0" w:line="240" w:lineRule="auto"/>
              <w:ind w:firstLine="709"/>
              <w:jc w:val="both"/>
              <w:rPr>
                <w:rFonts w:ascii="Times New Roman" w:eastAsia="Times New Roman" w:hAnsi="Times New Roman"/>
                <w:sz w:val="24"/>
                <w:szCs w:val="24"/>
                <w:lang w:eastAsia="ru-RU"/>
              </w:rPr>
            </w:pPr>
          </w:p>
        </w:tc>
        <w:tc>
          <w:tcPr>
            <w:tcW w:w="1518" w:type="pct"/>
            <w:tcBorders>
              <w:top w:val="single" w:sz="4" w:space="0" w:color="auto"/>
              <w:left w:val="single" w:sz="6" w:space="0" w:color="auto"/>
              <w:bottom w:val="single" w:sz="4" w:space="0" w:color="auto"/>
              <w:right w:val="single" w:sz="6" w:space="0" w:color="auto"/>
            </w:tcBorders>
          </w:tcPr>
          <w:p w:rsidR="00471E72" w:rsidRDefault="00834BDB" w:rsidP="00495387">
            <w:pPr>
              <w:spacing w:after="0" w:line="240" w:lineRule="auto"/>
              <w:ind w:firstLine="227"/>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 xml:space="preserve">В соответствии с Федеральным законом от 19.07.2018 № 222-ФЗ пункт 6 статьи 306.2 Бюджетного кодекса изменен, в </w:t>
            </w:r>
            <w:proofErr w:type="gramStart"/>
            <w:r>
              <w:rPr>
                <w:rFonts w:ascii="Times New Roman" w:eastAsiaTheme="minorHAnsi" w:hAnsi="Times New Roman" w:cstheme="minorBidi"/>
                <w:sz w:val="24"/>
                <w:szCs w:val="24"/>
              </w:rPr>
              <w:t>связи</w:t>
            </w:r>
            <w:proofErr w:type="gramEnd"/>
            <w:r>
              <w:rPr>
                <w:rFonts w:ascii="Times New Roman" w:eastAsiaTheme="minorHAnsi" w:hAnsi="Times New Roman" w:cstheme="minorBidi"/>
                <w:sz w:val="24"/>
                <w:szCs w:val="24"/>
              </w:rPr>
              <w:t xml:space="preserve"> с чем его исключение не требуется.</w:t>
            </w:r>
          </w:p>
        </w:tc>
      </w:tr>
      <w:tr w:rsidR="00963C7A" w:rsidRPr="004906CB" w:rsidTr="00F65797">
        <w:trPr>
          <w:trHeight w:val="457"/>
        </w:trPr>
        <w:tc>
          <w:tcPr>
            <w:tcW w:w="179" w:type="pct"/>
            <w:tcBorders>
              <w:top w:val="single" w:sz="4" w:space="0" w:color="auto"/>
              <w:left w:val="single" w:sz="4" w:space="0" w:color="auto"/>
              <w:bottom w:val="single" w:sz="4" w:space="0" w:color="auto"/>
              <w:right w:val="single" w:sz="6" w:space="0" w:color="auto"/>
            </w:tcBorders>
          </w:tcPr>
          <w:p w:rsidR="00963C7A" w:rsidRPr="00361099" w:rsidRDefault="00963C7A" w:rsidP="00106693">
            <w:pPr>
              <w:pStyle w:val="a3"/>
              <w:numPr>
                <w:ilvl w:val="0"/>
                <w:numId w:val="1"/>
              </w:numPr>
              <w:ind w:left="0" w:firstLine="0"/>
              <w:rPr>
                <w:iCs/>
                <w:sz w:val="24"/>
                <w:szCs w:val="24"/>
              </w:rPr>
            </w:pPr>
          </w:p>
        </w:tc>
        <w:tc>
          <w:tcPr>
            <w:tcW w:w="407" w:type="pct"/>
            <w:tcBorders>
              <w:top w:val="single" w:sz="4" w:space="0" w:color="auto"/>
              <w:left w:val="single" w:sz="6" w:space="0" w:color="auto"/>
              <w:bottom w:val="single" w:sz="4" w:space="0" w:color="auto"/>
              <w:right w:val="single" w:sz="6" w:space="0" w:color="auto"/>
            </w:tcBorders>
          </w:tcPr>
          <w:p w:rsidR="00963C7A" w:rsidRPr="00695143" w:rsidRDefault="00963C7A" w:rsidP="00963C7A">
            <w:pPr>
              <w:widowControl w:val="0"/>
              <w:autoSpaceDE w:val="0"/>
              <w:autoSpaceDN w:val="0"/>
              <w:adjustRightInd w:val="0"/>
              <w:spacing w:after="0" w:line="240" w:lineRule="auto"/>
              <w:ind w:right="-80"/>
              <w:jc w:val="center"/>
              <w:outlineLvl w:val="1"/>
              <w:rPr>
                <w:rFonts w:ascii="Times New Roman" w:hAnsi="Times New Roman"/>
                <w:sz w:val="24"/>
                <w:szCs w:val="24"/>
              </w:rPr>
            </w:pPr>
            <w:r w:rsidRPr="00695143">
              <w:rPr>
                <w:rFonts w:ascii="Times New Roman" w:hAnsi="Times New Roman"/>
                <w:sz w:val="24"/>
                <w:szCs w:val="24"/>
              </w:rPr>
              <w:t xml:space="preserve">Статья 1, пункт </w:t>
            </w:r>
            <w:r>
              <w:rPr>
                <w:rFonts w:ascii="Times New Roman" w:hAnsi="Times New Roman"/>
                <w:sz w:val="24"/>
                <w:szCs w:val="24"/>
              </w:rPr>
              <w:t>25</w:t>
            </w:r>
          </w:p>
        </w:tc>
        <w:tc>
          <w:tcPr>
            <w:tcW w:w="1220" w:type="pct"/>
            <w:tcBorders>
              <w:top w:val="single" w:sz="4" w:space="0" w:color="auto"/>
              <w:left w:val="single" w:sz="6" w:space="0" w:color="auto"/>
              <w:bottom w:val="single" w:sz="4" w:space="0" w:color="auto"/>
              <w:right w:val="single" w:sz="6" w:space="0" w:color="auto"/>
            </w:tcBorders>
          </w:tcPr>
          <w:p w:rsidR="00963C7A" w:rsidRPr="00963C7A" w:rsidRDefault="00963C7A" w:rsidP="00963C7A">
            <w:pPr>
              <w:tabs>
                <w:tab w:val="left" w:pos="1134"/>
              </w:tabs>
              <w:spacing w:after="0" w:line="240" w:lineRule="auto"/>
              <w:ind w:firstLine="709"/>
              <w:jc w:val="both"/>
              <w:rPr>
                <w:rFonts w:ascii="Times New Roman" w:eastAsia="Times New Roman" w:hAnsi="Times New Roman"/>
                <w:sz w:val="24"/>
                <w:szCs w:val="24"/>
                <w:lang w:eastAsia="ru-RU"/>
              </w:rPr>
            </w:pPr>
            <w:r w:rsidRPr="00963C7A">
              <w:rPr>
                <w:rFonts w:ascii="Times New Roman" w:eastAsia="Times New Roman" w:hAnsi="Times New Roman"/>
                <w:sz w:val="24"/>
                <w:szCs w:val="24"/>
                <w:lang w:eastAsia="ru-RU"/>
              </w:rPr>
              <w:t>25) статью 306</w:t>
            </w:r>
            <w:r w:rsidRPr="00963C7A">
              <w:rPr>
                <w:rFonts w:ascii="Times New Roman" w:eastAsia="Times New Roman" w:hAnsi="Times New Roman"/>
                <w:bCs/>
                <w:sz w:val="24"/>
                <w:szCs w:val="24"/>
                <w:vertAlign w:val="superscript"/>
                <w:lang w:eastAsia="ru-RU"/>
              </w:rPr>
              <w:t>3</w:t>
            </w:r>
            <w:r w:rsidRPr="00963C7A">
              <w:rPr>
                <w:rFonts w:ascii="Times New Roman" w:eastAsia="Times New Roman" w:hAnsi="Times New Roman"/>
                <w:sz w:val="24"/>
                <w:szCs w:val="24"/>
                <w:lang w:eastAsia="ru-RU"/>
              </w:rPr>
              <w:t xml:space="preserve"> изложить в следующей редакции:</w:t>
            </w:r>
          </w:p>
          <w:p w:rsidR="00963C7A" w:rsidRPr="00963C7A" w:rsidRDefault="00963C7A" w:rsidP="00963C7A">
            <w:pPr>
              <w:spacing w:after="0" w:line="240" w:lineRule="auto"/>
              <w:ind w:left="607" w:hanging="567"/>
              <w:rPr>
                <w:rFonts w:ascii="Times New Roman" w:eastAsia="Times New Roman" w:hAnsi="Times New Roman"/>
                <w:sz w:val="24"/>
                <w:szCs w:val="24"/>
                <w:lang w:eastAsia="ru-RU"/>
              </w:rPr>
            </w:pPr>
            <w:r w:rsidRPr="00963C7A">
              <w:rPr>
                <w:rFonts w:ascii="Times New Roman" w:eastAsia="Times New Roman" w:hAnsi="Times New Roman"/>
                <w:sz w:val="24"/>
                <w:szCs w:val="24"/>
                <w:lang w:eastAsia="ru-RU"/>
              </w:rPr>
              <w:t>"Статья 306</w:t>
            </w:r>
            <w:r w:rsidRPr="00963C7A">
              <w:rPr>
                <w:rFonts w:ascii="Times New Roman" w:eastAsia="Times New Roman" w:hAnsi="Times New Roman"/>
                <w:bCs/>
                <w:sz w:val="24"/>
                <w:szCs w:val="24"/>
                <w:vertAlign w:val="superscript"/>
                <w:lang w:eastAsia="ru-RU"/>
              </w:rPr>
              <w:t>3</w:t>
            </w:r>
            <w:r w:rsidRPr="00963C7A">
              <w:rPr>
                <w:rFonts w:ascii="Times New Roman" w:eastAsia="Times New Roman" w:hAnsi="Times New Roman"/>
                <w:sz w:val="24"/>
                <w:szCs w:val="24"/>
                <w:lang w:eastAsia="ru-RU"/>
              </w:rPr>
              <w:t>.</w:t>
            </w:r>
            <w:r w:rsidRPr="00963C7A">
              <w:rPr>
                <w:rFonts w:ascii="Times New Roman" w:eastAsia="Times New Roman" w:hAnsi="Times New Roman"/>
                <w:b/>
                <w:sz w:val="24"/>
                <w:szCs w:val="24"/>
                <w:lang w:eastAsia="ru-RU"/>
              </w:rPr>
              <w:t xml:space="preserve"> </w:t>
            </w:r>
            <w:r w:rsidRPr="00963C7A">
              <w:rPr>
                <w:rFonts w:ascii="Times New Roman" w:eastAsia="Times New Roman" w:hAnsi="Times New Roman"/>
                <w:sz w:val="24"/>
                <w:szCs w:val="24"/>
                <w:lang w:eastAsia="ru-RU"/>
              </w:rPr>
              <w:t>Полномочия финансовых органов, органов управления государственными внебюджетными фондами и Федерального казначейства по применению бюджетных мер принуждения</w:t>
            </w:r>
          </w:p>
          <w:p w:rsidR="00963C7A" w:rsidRPr="00963C7A" w:rsidRDefault="00963C7A" w:rsidP="00963C7A">
            <w:pPr>
              <w:spacing w:after="0" w:line="240" w:lineRule="auto"/>
              <w:ind w:firstLine="709"/>
              <w:jc w:val="both"/>
              <w:rPr>
                <w:rFonts w:ascii="Times New Roman" w:eastAsia="Times New Roman" w:hAnsi="Times New Roman"/>
                <w:sz w:val="24"/>
                <w:szCs w:val="24"/>
                <w:lang w:eastAsia="ru-RU"/>
              </w:rPr>
            </w:pPr>
            <w:r w:rsidRPr="00963C7A">
              <w:rPr>
                <w:rFonts w:ascii="Times New Roman" w:eastAsia="Times New Roman" w:hAnsi="Times New Roman"/>
                <w:sz w:val="24"/>
                <w:szCs w:val="24"/>
                <w:lang w:eastAsia="ru-RU"/>
              </w:rPr>
              <w:t>1. </w:t>
            </w:r>
            <w:proofErr w:type="gramStart"/>
            <w:r w:rsidRPr="00963C7A">
              <w:rPr>
                <w:rFonts w:ascii="Times New Roman" w:eastAsia="Times New Roman" w:hAnsi="Times New Roman"/>
                <w:sz w:val="24"/>
                <w:szCs w:val="24"/>
                <w:lang w:eastAsia="ru-RU"/>
              </w:rPr>
              <w:t>Финансовые органы, органы управления государственными внебюджетными фондами принимают решения о применении бюджетных мер принуждения, решения об их изменении, их отмене или решения об отказе в применении бюджетных мер принуждения в случаях и порядке, установленных Правительством Российской Федерации, а также направляют решения о применении бюджетных мер принуждения, решения об их изменении (отмене) Федеральному казначейству (финансовым органам субъектов Российской Федерации или муниципальных</w:t>
            </w:r>
            <w:proofErr w:type="gramEnd"/>
            <w:r w:rsidRPr="00963C7A">
              <w:rPr>
                <w:rFonts w:ascii="Times New Roman" w:eastAsia="Times New Roman" w:hAnsi="Times New Roman"/>
                <w:sz w:val="24"/>
                <w:szCs w:val="24"/>
                <w:lang w:eastAsia="ru-RU"/>
              </w:rPr>
              <w:t xml:space="preserve"> образований), </w:t>
            </w:r>
            <w:r w:rsidRPr="00963C7A">
              <w:rPr>
                <w:rFonts w:ascii="Times New Roman" w:eastAsia="Times New Roman" w:hAnsi="Times New Roman"/>
                <w:sz w:val="24"/>
                <w:szCs w:val="24"/>
                <w:lang w:eastAsia="ru-RU"/>
              </w:rPr>
              <w:lastRenderedPageBreak/>
              <w:t xml:space="preserve">копии соответствующих решений - органам государственного (муниципального) финансового контроля и объектам контроля. </w:t>
            </w:r>
          </w:p>
          <w:p w:rsidR="00963C7A" w:rsidRPr="00963C7A" w:rsidRDefault="00963C7A" w:rsidP="00963C7A">
            <w:pPr>
              <w:spacing w:after="0" w:line="240" w:lineRule="auto"/>
              <w:ind w:firstLine="709"/>
              <w:jc w:val="both"/>
              <w:rPr>
                <w:rFonts w:ascii="Times New Roman" w:eastAsia="Times New Roman" w:hAnsi="Times New Roman"/>
                <w:sz w:val="24"/>
                <w:szCs w:val="24"/>
                <w:lang w:eastAsia="ru-RU"/>
              </w:rPr>
            </w:pPr>
            <w:r w:rsidRPr="00963C7A">
              <w:rPr>
                <w:rFonts w:ascii="Times New Roman" w:eastAsia="Times New Roman" w:hAnsi="Times New Roman"/>
                <w:sz w:val="24"/>
                <w:szCs w:val="24"/>
                <w:lang w:eastAsia="ru-RU"/>
              </w:rPr>
              <w:t>Решение о применении бюджетных мер принуждения должно содержать информацию о бюджетном нарушении, указанном в уведомлении о применении бюджетных мер принуждения, объекте контроля, совершившем бюджетное нарушение, бюджетной мере принуждения и сроках ее исполнения.</w:t>
            </w:r>
          </w:p>
          <w:p w:rsidR="00963C7A" w:rsidRPr="00963C7A" w:rsidRDefault="00963C7A" w:rsidP="00D70A1F">
            <w:pPr>
              <w:spacing w:after="0" w:line="240" w:lineRule="auto"/>
              <w:ind w:firstLine="709"/>
              <w:jc w:val="both"/>
              <w:rPr>
                <w:rFonts w:ascii="Times New Roman" w:eastAsia="Times New Roman" w:hAnsi="Times New Roman"/>
                <w:sz w:val="24"/>
                <w:szCs w:val="24"/>
                <w:lang w:eastAsia="ru-RU"/>
              </w:rPr>
            </w:pPr>
            <w:r w:rsidRPr="00963C7A">
              <w:rPr>
                <w:rFonts w:ascii="Times New Roman" w:eastAsia="Times New Roman" w:hAnsi="Times New Roman"/>
                <w:sz w:val="24"/>
                <w:szCs w:val="24"/>
                <w:lang w:eastAsia="ru-RU"/>
              </w:rPr>
              <w:t>2. </w:t>
            </w:r>
            <w:proofErr w:type="gramStart"/>
            <w:r w:rsidRPr="00963C7A">
              <w:rPr>
                <w:rFonts w:ascii="Times New Roman" w:eastAsia="Times New Roman" w:hAnsi="Times New Roman"/>
                <w:sz w:val="24"/>
                <w:szCs w:val="24"/>
                <w:lang w:eastAsia="ru-RU"/>
              </w:rPr>
              <w:t xml:space="preserve">Федеральное казначейство (финансовые органы субъектов Российской Федерации или муниципальных образований) исполняет решение о применении бюджетных мер принуждения, предусмотренных главой 30 настоящего Кодекса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в установленном финансовым органом, органом управления государственным внебюджетным фондом порядке исполнения </w:t>
            </w:r>
            <w:r w:rsidRPr="00963C7A">
              <w:rPr>
                <w:rFonts w:ascii="Times New Roman" w:eastAsia="Times New Roman" w:hAnsi="Times New Roman"/>
                <w:sz w:val="24"/>
                <w:szCs w:val="24"/>
                <w:lang w:eastAsia="ru-RU"/>
              </w:rPr>
              <w:lastRenderedPageBreak/>
              <w:t>решений о применении бюджетных мер принуждения.";</w:t>
            </w:r>
            <w:proofErr w:type="gramEnd"/>
          </w:p>
        </w:tc>
        <w:tc>
          <w:tcPr>
            <w:tcW w:w="407" w:type="pct"/>
            <w:tcBorders>
              <w:top w:val="single" w:sz="4" w:space="0" w:color="auto"/>
              <w:left w:val="single" w:sz="6" w:space="0" w:color="auto"/>
              <w:bottom w:val="single" w:sz="4" w:space="0" w:color="auto"/>
              <w:right w:val="single" w:sz="6" w:space="0" w:color="auto"/>
            </w:tcBorders>
          </w:tcPr>
          <w:p w:rsidR="00963C7A" w:rsidRDefault="003E419E" w:rsidP="00106693">
            <w:pPr>
              <w:widowControl w:val="0"/>
              <w:autoSpaceDE w:val="0"/>
              <w:autoSpaceDN w:val="0"/>
              <w:adjustRightInd w:val="0"/>
              <w:spacing w:after="0" w:line="240" w:lineRule="auto"/>
              <w:ind w:left="-88" w:right="-88"/>
              <w:jc w:val="center"/>
              <w:outlineLvl w:val="1"/>
              <w:rPr>
                <w:rFonts w:ascii="Times New Roman" w:hAnsi="Times New Roman"/>
                <w:sz w:val="24"/>
                <w:szCs w:val="24"/>
              </w:rPr>
            </w:pPr>
            <w:r>
              <w:rPr>
                <w:rFonts w:ascii="Times New Roman" w:hAnsi="Times New Roman"/>
                <w:sz w:val="24"/>
                <w:szCs w:val="24"/>
              </w:rPr>
              <w:lastRenderedPageBreak/>
              <w:t>Уточнение редакции</w:t>
            </w:r>
          </w:p>
        </w:tc>
        <w:tc>
          <w:tcPr>
            <w:tcW w:w="1269" w:type="pct"/>
            <w:tcBorders>
              <w:top w:val="single" w:sz="4" w:space="0" w:color="auto"/>
              <w:left w:val="single" w:sz="6" w:space="0" w:color="auto"/>
              <w:bottom w:val="single" w:sz="4" w:space="0" w:color="auto"/>
              <w:right w:val="single" w:sz="6" w:space="0" w:color="auto"/>
            </w:tcBorders>
          </w:tcPr>
          <w:p w:rsidR="00963C7A" w:rsidRPr="00963C7A" w:rsidRDefault="00963C7A" w:rsidP="00963C7A">
            <w:pPr>
              <w:tabs>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25) </w:t>
            </w:r>
            <w:r w:rsidRPr="00963C7A">
              <w:rPr>
                <w:rFonts w:ascii="Times New Roman" w:eastAsia="Times New Roman" w:hAnsi="Times New Roman"/>
                <w:b/>
                <w:sz w:val="24"/>
                <w:szCs w:val="24"/>
                <w:lang w:eastAsia="ru-RU"/>
              </w:rPr>
              <w:t>в статье 306</w:t>
            </w:r>
            <w:r w:rsidRPr="00963C7A">
              <w:rPr>
                <w:rFonts w:ascii="Times New Roman" w:eastAsia="Times New Roman" w:hAnsi="Times New Roman"/>
                <w:b/>
                <w:bCs/>
                <w:sz w:val="24"/>
                <w:szCs w:val="24"/>
                <w:vertAlign w:val="superscript"/>
                <w:lang w:eastAsia="ru-RU"/>
              </w:rPr>
              <w:t>3</w:t>
            </w:r>
            <w:r w:rsidRPr="00247233">
              <w:rPr>
                <w:rFonts w:ascii="Times New Roman" w:eastAsia="Times New Roman" w:hAnsi="Times New Roman"/>
                <w:b/>
                <w:sz w:val="24"/>
                <w:szCs w:val="24"/>
                <w:lang w:eastAsia="ru-RU"/>
              </w:rPr>
              <w:t>:</w:t>
            </w:r>
            <w:r>
              <w:rPr>
                <w:rFonts w:ascii="Times New Roman" w:eastAsia="Times New Roman" w:hAnsi="Times New Roman"/>
                <w:b/>
                <w:bCs/>
                <w:sz w:val="24"/>
                <w:szCs w:val="24"/>
                <w:vertAlign w:val="superscript"/>
                <w:lang w:eastAsia="ru-RU"/>
              </w:rPr>
              <w:t xml:space="preserve"> </w:t>
            </w:r>
          </w:p>
          <w:p w:rsidR="00963C7A" w:rsidRPr="00963C7A" w:rsidRDefault="00963C7A" w:rsidP="00963C7A">
            <w:pPr>
              <w:tabs>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а) </w:t>
            </w:r>
            <w:r w:rsidRPr="00963C7A">
              <w:rPr>
                <w:rFonts w:ascii="Times New Roman" w:eastAsia="Times New Roman" w:hAnsi="Times New Roman"/>
                <w:b/>
                <w:sz w:val="24"/>
                <w:szCs w:val="24"/>
                <w:lang w:eastAsia="ru-RU"/>
              </w:rPr>
              <w:t>наименование</w:t>
            </w:r>
            <w:r>
              <w:rPr>
                <w:rFonts w:ascii="Times New Roman" w:eastAsia="Times New Roman" w:hAnsi="Times New Roman"/>
                <w:sz w:val="24"/>
                <w:szCs w:val="24"/>
                <w:lang w:eastAsia="ru-RU"/>
              </w:rPr>
              <w:t xml:space="preserve"> </w:t>
            </w:r>
            <w:r w:rsidRPr="00963C7A">
              <w:rPr>
                <w:rFonts w:ascii="Times New Roman" w:eastAsia="Times New Roman" w:hAnsi="Times New Roman"/>
                <w:sz w:val="24"/>
                <w:szCs w:val="24"/>
                <w:lang w:eastAsia="ru-RU"/>
              </w:rPr>
              <w:t>изложить в следующей редакции:</w:t>
            </w:r>
          </w:p>
          <w:p w:rsidR="00963C7A" w:rsidRDefault="00963C7A" w:rsidP="00963C7A">
            <w:pPr>
              <w:spacing w:after="0" w:line="240" w:lineRule="auto"/>
              <w:ind w:left="607" w:hanging="567"/>
              <w:rPr>
                <w:rFonts w:ascii="Times New Roman" w:eastAsia="Times New Roman" w:hAnsi="Times New Roman"/>
                <w:sz w:val="24"/>
                <w:szCs w:val="24"/>
                <w:lang w:eastAsia="ru-RU"/>
              </w:rPr>
            </w:pPr>
            <w:r w:rsidRPr="00963C7A">
              <w:rPr>
                <w:rFonts w:ascii="Times New Roman" w:eastAsia="Times New Roman" w:hAnsi="Times New Roman"/>
                <w:sz w:val="24"/>
                <w:szCs w:val="24"/>
                <w:lang w:eastAsia="ru-RU"/>
              </w:rPr>
              <w:t>"Статья 306</w:t>
            </w:r>
            <w:r w:rsidRPr="00963C7A">
              <w:rPr>
                <w:rFonts w:ascii="Times New Roman" w:eastAsia="Times New Roman" w:hAnsi="Times New Roman"/>
                <w:bCs/>
                <w:sz w:val="24"/>
                <w:szCs w:val="24"/>
                <w:vertAlign w:val="superscript"/>
                <w:lang w:eastAsia="ru-RU"/>
              </w:rPr>
              <w:t>3</w:t>
            </w:r>
            <w:r w:rsidRPr="00963C7A">
              <w:rPr>
                <w:rFonts w:ascii="Times New Roman" w:eastAsia="Times New Roman" w:hAnsi="Times New Roman"/>
                <w:sz w:val="24"/>
                <w:szCs w:val="24"/>
                <w:lang w:eastAsia="ru-RU"/>
              </w:rPr>
              <w:t>.</w:t>
            </w:r>
            <w:r w:rsidRPr="00963C7A">
              <w:rPr>
                <w:rFonts w:ascii="Times New Roman" w:eastAsia="Times New Roman" w:hAnsi="Times New Roman"/>
                <w:b/>
                <w:sz w:val="24"/>
                <w:szCs w:val="24"/>
                <w:lang w:eastAsia="ru-RU"/>
              </w:rPr>
              <w:t xml:space="preserve"> </w:t>
            </w:r>
            <w:r w:rsidRPr="00963C7A">
              <w:rPr>
                <w:rFonts w:ascii="Times New Roman" w:eastAsia="Times New Roman" w:hAnsi="Times New Roman"/>
                <w:sz w:val="24"/>
                <w:szCs w:val="24"/>
                <w:lang w:eastAsia="ru-RU"/>
              </w:rPr>
              <w:t>Полномочия финансовых органов, органов управления государственными внебюджетными фондами и Федерального казначейства по применению бюджетных мер принуждения</w:t>
            </w:r>
            <w:r>
              <w:rPr>
                <w:rFonts w:ascii="Times New Roman" w:eastAsia="Times New Roman" w:hAnsi="Times New Roman"/>
                <w:sz w:val="24"/>
                <w:szCs w:val="24"/>
                <w:lang w:eastAsia="ru-RU"/>
              </w:rPr>
              <w:t>»</w:t>
            </w:r>
            <w:r w:rsidRPr="00963C7A">
              <w:rPr>
                <w:rFonts w:ascii="Times New Roman" w:eastAsia="Times New Roman" w:hAnsi="Times New Roman"/>
                <w:sz w:val="24"/>
                <w:szCs w:val="24"/>
                <w:lang w:eastAsia="ru-RU"/>
              </w:rPr>
              <w:t>;</w:t>
            </w:r>
          </w:p>
          <w:p w:rsidR="00963C7A" w:rsidRPr="00963C7A" w:rsidRDefault="00963C7A" w:rsidP="00963C7A">
            <w:pPr>
              <w:spacing w:after="0" w:line="240" w:lineRule="auto"/>
              <w:ind w:left="607" w:hanging="63"/>
              <w:rPr>
                <w:rFonts w:ascii="Times New Roman" w:eastAsia="Times New Roman" w:hAnsi="Times New Roman"/>
                <w:b/>
                <w:sz w:val="24"/>
                <w:szCs w:val="24"/>
                <w:lang w:eastAsia="ru-RU"/>
              </w:rPr>
            </w:pPr>
            <w:r w:rsidRPr="00963C7A">
              <w:rPr>
                <w:rFonts w:ascii="Times New Roman" w:eastAsia="Times New Roman" w:hAnsi="Times New Roman"/>
                <w:b/>
                <w:sz w:val="24"/>
                <w:szCs w:val="24"/>
                <w:lang w:eastAsia="ru-RU"/>
              </w:rPr>
              <w:t xml:space="preserve">б) </w:t>
            </w:r>
            <w:r>
              <w:rPr>
                <w:rFonts w:ascii="Times New Roman" w:eastAsia="Times New Roman" w:hAnsi="Times New Roman"/>
                <w:b/>
                <w:sz w:val="24"/>
                <w:szCs w:val="24"/>
                <w:lang w:eastAsia="ru-RU"/>
              </w:rPr>
              <w:t>пункт 2 изложить в следующей редакции</w:t>
            </w:r>
            <w:r w:rsidRPr="00963C7A">
              <w:rPr>
                <w:rFonts w:ascii="Times New Roman" w:eastAsia="Times New Roman" w:hAnsi="Times New Roman"/>
                <w:b/>
                <w:sz w:val="24"/>
                <w:szCs w:val="24"/>
                <w:lang w:eastAsia="ru-RU"/>
              </w:rPr>
              <w:t>:</w:t>
            </w:r>
          </w:p>
          <w:p w:rsidR="00963C7A" w:rsidRPr="00963C7A" w:rsidRDefault="00963C7A" w:rsidP="00963C7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963C7A">
              <w:rPr>
                <w:rFonts w:ascii="Times New Roman" w:eastAsia="Times New Roman" w:hAnsi="Times New Roman"/>
                <w:sz w:val="24"/>
                <w:szCs w:val="24"/>
                <w:lang w:eastAsia="ru-RU"/>
              </w:rPr>
              <w:t>2. </w:t>
            </w:r>
            <w:proofErr w:type="gramStart"/>
            <w:r w:rsidRPr="00963C7A">
              <w:rPr>
                <w:rFonts w:ascii="Times New Roman" w:eastAsia="Times New Roman" w:hAnsi="Times New Roman"/>
                <w:sz w:val="24"/>
                <w:szCs w:val="24"/>
                <w:lang w:eastAsia="ru-RU"/>
              </w:rPr>
              <w:t xml:space="preserve">Федеральное казначейство (финансовые органы субъектов Российской Федерации или муниципальных образований) исполняет решение о применении бюджетных мер принуждения, предусмотренных главой 30 настоящего Кодекса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в установленном финансовым органом, органом управления </w:t>
            </w:r>
            <w:r w:rsidRPr="00963C7A">
              <w:rPr>
                <w:rFonts w:ascii="Times New Roman" w:eastAsia="Times New Roman" w:hAnsi="Times New Roman"/>
                <w:sz w:val="24"/>
                <w:szCs w:val="24"/>
                <w:lang w:eastAsia="ru-RU"/>
              </w:rPr>
              <w:lastRenderedPageBreak/>
              <w:t>государственным внебюджетным фондом порядке исполнения решений о применении бюджетных мер принуждения.";</w:t>
            </w:r>
            <w:proofErr w:type="gramEnd"/>
          </w:p>
          <w:p w:rsidR="00963C7A" w:rsidRPr="00963C7A" w:rsidRDefault="00963C7A" w:rsidP="00963C7A">
            <w:pPr>
              <w:spacing w:after="0" w:line="240" w:lineRule="auto"/>
              <w:ind w:left="607" w:hanging="567"/>
              <w:rPr>
                <w:rFonts w:ascii="Times New Roman" w:eastAsia="Times New Roman" w:hAnsi="Times New Roman"/>
                <w:sz w:val="24"/>
                <w:szCs w:val="24"/>
                <w:lang w:eastAsia="ru-RU"/>
              </w:rPr>
            </w:pPr>
          </w:p>
          <w:p w:rsidR="00963C7A" w:rsidRPr="00EA15C6" w:rsidRDefault="00963C7A" w:rsidP="0086501D">
            <w:pPr>
              <w:spacing w:after="0" w:line="240" w:lineRule="auto"/>
              <w:ind w:firstLine="709"/>
              <w:jc w:val="both"/>
              <w:rPr>
                <w:rFonts w:ascii="Times New Roman" w:eastAsia="Times New Roman" w:hAnsi="Times New Roman"/>
                <w:sz w:val="24"/>
                <w:szCs w:val="24"/>
                <w:lang w:eastAsia="ru-RU"/>
              </w:rPr>
            </w:pPr>
          </w:p>
        </w:tc>
        <w:tc>
          <w:tcPr>
            <w:tcW w:w="1518" w:type="pct"/>
            <w:tcBorders>
              <w:top w:val="single" w:sz="4" w:space="0" w:color="auto"/>
              <w:left w:val="single" w:sz="6" w:space="0" w:color="auto"/>
              <w:bottom w:val="single" w:sz="4" w:space="0" w:color="auto"/>
              <w:right w:val="single" w:sz="6" w:space="0" w:color="auto"/>
            </w:tcBorders>
          </w:tcPr>
          <w:p w:rsidR="00963C7A" w:rsidRDefault="00834BDB" w:rsidP="00721632">
            <w:pPr>
              <w:spacing w:after="0" w:line="240" w:lineRule="auto"/>
              <w:ind w:firstLine="227"/>
              <w:jc w:val="both"/>
              <w:rPr>
                <w:rFonts w:ascii="Times New Roman" w:eastAsiaTheme="minorHAnsi" w:hAnsi="Times New Roman" w:cstheme="minorBidi"/>
                <w:sz w:val="24"/>
                <w:szCs w:val="24"/>
              </w:rPr>
            </w:pPr>
            <w:proofErr w:type="gramStart"/>
            <w:r>
              <w:rPr>
                <w:rFonts w:ascii="Times New Roman" w:eastAsiaTheme="minorHAnsi" w:hAnsi="Times New Roman" w:cstheme="minorBidi"/>
                <w:sz w:val="24"/>
                <w:szCs w:val="24"/>
              </w:rPr>
              <w:lastRenderedPageBreak/>
              <w:t xml:space="preserve">Поправка обусловлена положениями Федерального закона законом от 19.07.2018 № 222-ФЗ, предусматривающими </w:t>
            </w:r>
            <w:r w:rsidR="00721632">
              <w:rPr>
                <w:rFonts w:ascii="Times New Roman" w:eastAsiaTheme="minorHAnsi" w:hAnsi="Times New Roman" w:cstheme="minorBidi"/>
                <w:sz w:val="24"/>
                <w:szCs w:val="24"/>
              </w:rPr>
              <w:t xml:space="preserve">обязанность финансовых органов принимать решения о применении бюджетных мер принуждения, решения об их изменении (отмене) и решения об отказе в применении бюджетных мер принуждения в случаях и порядке, установленных Правительством Российской Федерации. </w:t>
            </w:r>
            <w:proofErr w:type="gramEnd"/>
          </w:p>
        </w:tc>
      </w:tr>
      <w:tr w:rsidR="001905A0" w:rsidRPr="004906CB" w:rsidTr="00F65797">
        <w:trPr>
          <w:trHeight w:val="457"/>
        </w:trPr>
        <w:tc>
          <w:tcPr>
            <w:tcW w:w="179" w:type="pct"/>
            <w:tcBorders>
              <w:top w:val="single" w:sz="4" w:space="0" w:color="auto"/>
              <w:left w:val="single" w:sz="4" w:space="0" w:color="auto"/>
              <w:bottom w:val="single" w:sz="4" w:space="0" w:color="auto"/>
              <w:right w:val="single" w:sz="6" w:space="0" w:color="auto"/>
            </w:tcBorders>
          </w:tcPr>
          <w:p w:rsidR="001905A0" w:rsidRPr="00361099" w:rsidRDefault="001905A0" w:rsidP="00106693">
            <w:pPr>
              <w:pStyle w:val="a3"/>
              <w:numPr>
                <w:ilvl w:val="0"/>
                <w:numId w:val="1"/>
              </w:numPr>
              <w:ind w:left="0" w:firstLine="0"/>
              <w:rPr>
                <w:iCs/>
                <w:sz w:val="24"/>
                <w:szCs w:val="24"/>
              </w:rPr>
            </w:pPr>
          </w:p>
        </w:tc>
        <w:tc>
          <w:tcPr>
            <w:tcW w:w="407" w:type="pct"/>
            <w:tcBorders>
              <w:top w:val="single" w:sz="4" w:space="0" w:color="auto"/>
              <w:left w:val="single" w:sz="6" w:space="0" w:color="auto"/>
              <w:bottom w:val="single" w:sz="4" w:space="0" w:color="auto"/>
              <w:right w:val="single" w:sz="6" w:space="0" w:color="auto"/>
            </w:tcBorders>
          </w:tcPr>
          <w:p w:rsidR="001905A0" w:rsidRPr="00695143" w:rsidRDefault="0077249D" w:rsidP="0077249D">
            <w:pPr>
              <w:widowControl w:val="0"/>
              <w:autoSpaceDE w:val="0"/>
              <w:autoSpaceDN w:val="0"/>
              <w:adjustRightInd w:val="0"/>
              <w:spacing w:after="0" w:line="240" w:lineRule="auto"/>
              <w:ind w:right="-80"/>
              <w:jc w:val="center"/>
              <w:outlineLvl w:val="1"/>
              <w:rPr>
                <w:rFonts w:ascii="Times New Roman" w:hAnsi="Times New Roman"/>
                <w:sz w:val="24"/>
                <w:szCs w:val="24"/>
              </w:rPr>
            </w:pPr>
            <w:r w:rsidRPr="00695143">
              <w:rPr>
                <w:rFonts w:ascii="Times New Roman" w:hAnsi="Times New Roman"/>
                <w:sz w:val="24"/>
                <w:szCs w:val="24"/>
              </w:rPr>
              <w:t xml:space="preserve">Статья 1, пункт </w:t>
            </w:r>
            <w:r>
              <w:rPr>
                <w:rFonts w:ascii="Times New Roman" w:hAnsi="Times New Roman"/>
                <w:sz w:val="24"/>
                <w:szCs w:val="24"/>
              </w:rPr>
              <w:t>27</w:t>
            </w:r>
          </w:p>
        </w:tc>
        <w:tc>
          <w:tcPr>
            <w:tcW w:w="1220" w:type="pct"/>
            <w:tcBorders>
              <w:top w:val="single" w:sz="4" w:space="0" w:color="auto"/>
              <w:left w:val="single" w:sz="6" w:space="0" w:color="auto"/>
              <w:bottom w:val="single" w:sz="4" w:space="0" w:color="auto"/>
              <w:right w:val="single" w:sz="6" w:space="0" w:color="auto"/>
            </w:tcBorders>
          </w:tcPr>
          <w:p w:rsidR="0077249D" w:rsidRPr="0077249D" w:rsidRDefault="0077249D" w:rsidP="0077249D">
            <w:pPr>
              <w:tabs>
                <w:tab w:val="left" w:pos="1134"/>
              </w:tabs>
              <w:spacing w:after="0" w:line="240" w:lineRule="auto"/>
              <w:ind w:firstLine="709"/>
              <w:jc w:val="both"/>
              <w:rPr>
                <w:rFonts w:ascii="Times New Roman" w:eastAsia="Times New Roman" w:hAnsi="Times New Roman"/>
                <w:sz w:val="24"/>
                <w:szCs w:val="24"/>
                <w:lang w:eastAsia="ru-RU"/>
              </w:rPr>
            </w:pPr>
            <w:r w:rsidRPr="0077249D">
              <w:rPr>
                <w:rFonts w:ascii="Times New Roman" w:eastAsia="Times New Roman" w:hAnsi="Times New Roman"/>
                <w:sz w:val="24"/>
                <w:szCs w:val="24"/>
                <w:lang w:eastAsia="ru-RU"/>
              </w:rPr>
              <w:t>27) статью 306</w:t>
            </w:r>
            <w:r w:rsidRPr="0077249D">
              <w:rPr>
                <w:rFonts w:ascii="Times New Roman" w:eastAsia="Times New Roman" w:hAnsi="Times New Roman"/>
                <w:bCs/>
                <w:sz w:val="24"/>
                <w:szCs w:val="24"/>
                <w:vertAlign w:val="superscript"/>
                <w:lang w:eastAsia="ru-RU"/>
              </w:rPr>
              <w:t>8</w:t>
            </w:r>
            <w:r w:rsidRPr="0077249D">
              <w:rPr>
                <w:rFonts w:ascii="Times New Roman" w:eastAsia="Times New Roman" w:hAnsi="Times New Roman"/>
                <w:sz w:val="24"/>
                <w:szCs w:val="24"/>
                <w:lang w:eastAsia="ru-RU"/>
              </w:rPr>
              <w:t xml:space="preserve"> изложить в следующей редакции:</w:t>
            </w:r>
          </w:p>
          <w:p w:rsidR="0077249D" w:rsidRPr="0077249D" w:rsidRDefault="0077249D" w:rsidP="0077249D">
            <w:pPr>
              <w:tabs>
                <w:tab w:val="left" w:pos="748"/>
              </w:tabs>
              <w:spacing w:after="0" w:line="240" w:lineRule="auto"/>
              <w:ind w:left="748" w:hanging="39"/>
              <w:rPr>
                <w:rFonts w:ascii="Times New Roman" w:eastAsia="Times New Roman" w:hAnsi="Times New Roman"/>
                <w:sz w:val="24"/>
                <w:szCs w:val="24"/>
                <w:lang w:eastAsia="ru-RU"/>
              </w:rPr>
            </w:pPr>
            <w:r w:rsidRPr="0077249D">
              <w:rPr>
                <w:rFonts w:ascii="Times New Roman" w:eastAsia="Times New Roman" w:hAnsi="Times New Roman"/>
                <w:sz w:val="24"/>
                <w:szCs w:val="24"/>
                <w:lang w:eastAsia="ru-RU"/>
              </w:rPr>
              <w:t>"Статья 306</w:t>
            </w:r>
            <w:r w:rsidRPr="0077249D">
              <w:rPr>
                <w:rFonts w:ascii="Times New Roman" w:eastAsia="Times New Roman" w:hAnsi="Times New Roman"/>
                <w:bCs/>
                <w:sz w:val="24"/>
                <w:szCs w:val="24"/>
                <w:vertAlign w:val="superscript"/>
                <w:lang w:eastAsia="ru-RU"/>
              </w:rPr>
              <w:t>8</w:t>
            </w:r>
            <w:r w:rsidRPr="0077249D">
              <w:rPr>
                <w:rFonts w:ascii="Times New Roman" w:eastAsia="Times New Roman" w:hAnsi="Times New Roman"/>
                <w:sz w:val="24"/>
                <w:szCs w:val="24"/>
                <w:lang w:eastAsia="ru-RU"/>
              </w:rPr>
              <w:t>.</w:t>
            </w:r>
            <w:r>
              <w:rPr>
                <w:rFonts w:ascii="Times New Roman" w:eastAsia="Times New Roman" w:hAnsi="Times New Roman"/>
                <w:b/>
                <w:sz w:val="24"/>
                <w:szCs w:val="24"/>
                <w:lang w:eastAsia="ru-RU"/>
              </w:rPr>
              <w:t xml:space="preserve"> </w:t>
            </w:r>
            <w:r w:rsidRPr="0077249D">
              <w:rPr>
                <w:rFonts w:ascii="Times New Roman" w:eastAsia="Times New Roman" w:hAnsi="Times New Roman"/>
                <w:sz w:val="24"/>
                <w:szCs w:val="24"/>
                <w:lang w:eastAsia="ru-RU"/>
              </w:rPr>
              <w:t>Нарушение условий предоставления и использования (расходования) межбюджетных трансфертов</w:t>
            </w:r>
          </w:p>
          <w:p w:rsidR="0077249D" w:rsidRPr="0077249D" w:rsidRDefault="0077249D" w:rsidP="0077249D">
            <w:pPr>
              <w:spacing w:after="0" w:line="240" w:lineRule="auto"/>
              <w:ind w:firstLine="709"/>
              <w:jc w:val="both"/>
              <w:rPr>
                <w:rFonts w:ascii="Times New Roman" w:eastAsia="Times New Roman" w:hAnsi="Times New Roman"/>
                <w:sz w:val="24"/>
                <w:szCs w:val="24"/>
                <w:lang w:eastAsia="ru-RU"/>
              </w:rPr>
            </w:pPr>
            <w:proofErr w:type="gramStart"/>
            <w:r w:rsidRPr="0077249D">
              <w:rPr>
                <w:rFonts w:ascii="Times New Roman" w:eastAsia="Times New Roman" w:hAnsi="Times New Roman"/>
                <w:sz w:val="24"/>
                <w:szCs w:val="24"/>
                <w:lang w:eastAsia="ru-RU"/>
              </w:rPr>
              <w:t xml:space="preserve">Нарушение органом управления государственным внебюджетным фондом, финансовым органом (главным распорядителем (распорядителем) и получателем бюджетных средств) публично-правового образования, бюджету которого предоставлены межбюджетные трансферты, условий предоставления и использования (расходования) межбюджетных трансфертов, если это действие </w:t>
            </w:r>
            <w:r w:rsidRPr="0077249D">
              <w:rPr>
                <w:rFonts w:ascii="Times New Roman" w:eastAsia="Times New Roman" w:hAnsi="Times New Roman"/>
                <w:sz w:val="24"/>
                <w:szCs w:val="24"/>
                <w:lang w:eastAsia="ru-RU"/>
              </w:rPr>
              <w:br/>
              <w:t xml:space="preserve">не связано с нецелевым использованием бюджетных </w:t>
            </w:r>
            <w:r w:rsidRPr="0077249D">
              <w:rPr>
                <w:rFonts w:ascii="Times New Roman" w:eastAsia="Times New Roman" w:hAnsi="Times New Roman"/>
                <w:sz w:val="24"/>
                <w:szCs w:val="24"/>
                <w:lang w:eastAsia="ru-RU"/>
              </w:rPr>
              <w:br/>
              <w:t xml:space="preserve">средств, влечет бесспорное взыскание суммы средств, </w:t>
            </w:r>
            <w:r w:rsidRPr="0077249D">
              <w:rPr>
                <w:rFonts w:ascii="Times New Roman" w:eastAsia="Times New Roman" w:hAnsi="Times New Roman"/>
                <w:sz w:val="24"/>
                <w:szCs w:val="24"/>
                <w:lang w:eastAsia="ru-RU"/>
              </w:rPr>
              <w:br/>
              <w:t xml:space="preserve">использованных с нарушением условий предоставления и </w:t>
            </w:r>
            <w:r w:rsidRPr="0077249D">
              <w:rPr>
                <w:rFonts w:ascii="Times New Roman" w:eastAsia="Times New Roman" w:hAnsi="Times New Roman"/>
                <w:sz w:val="24"/>
                <w:szCs w:val="24"/>
                <w:lang w:eastAsia="ru-RU"/>
              </w:rPr>
              <w:br/>
              <w:t xml:space="preserve">использования (расходования) межбюджетного трансферта, и (или) </w:t>
            </w:r>
            <w:r w:rsidRPr="0077249D">
              <w:rPr>
                <w:rFonts w:ascii="Times New Roman" w:eastAsia="Times New Roman" w:hAnsi="Times New Roman"/>
                <w:sz w:val="24"/>
                <w:szCs w:val="24"/>
                <w:lang w:eastAsia="ru-RU"/>
              </w:rPr>
              <w:br/>
            </w:r>
            <w:r w:rsidRPr="0077249D">
              <w:rPr>
                <w:rFonts w:ascii="Times New Roman" w:eastAsia="Times New Roman" w:hAnsi="Times New Roman"/>
                <w:sz w:val="24"/>
                <w:szCs w:val="24"/>
                <w:lang w:eastAsia="ru-RU"/>
              </w:rPr>
              <w:lastRenderedPageBreak/>
              <w:t>приостановление предоставления межбюджетных трансфертов</w:t>
            </w:r>
            <w:proofErr w:type="gramEnd"/>
            <w:r w:rsidRPr="0077249D">
              <w:rPr>
                <w:rFonts w:ascii="Times New Roman" w:eastAsia="Times New Roman" w:hAnsi="Times New Roman"/>
                <w:sz w:val="24"/>
                <w:szCs w:val="24"/>
                <w:lang w:eastAsia="ru-RU"/>
              </w:rPr>
              <w:t xml:space="preserve"> </w:t>
            </w:r>
            <w:r w:rsidRPr="0077249D">
              <w:rPr>
                <w:rFonts w:ascii="Times New Roman" w:eastAsia="Times New Roman" w:hAnsi="Times New Roman"/>
                <w:sz w:val="24"/>
                <w:szCs w:val="24"/>
                <w:lang w:eastAsia="ru-RU"/>
              </w:rPr>
              <w:br/>
              <w:t>(за исключением субвенций)</w:t>
            </w:r>
            <w:proofErr w:type="gramStart"/>
            <w:r w:rsidRPr="0077249D">
              <w:rPr>
                <w:rFonts w:ascii="Times New Roman" w:eastAsia="Times New Roman" w:hAnsi="Times New Roman"/>
                <w:sz w:val="24"/>
                <w:szCs w:val="24"/>
                <w:lang w:eastAsia="ru-RU"/>
              </w:rPr>
              <w:t>."</w:t>
            </w:r>
            <w:proofErr w:type="gramEnd"/>
            <w:r w:rsidRPr="0077249D">
              <w:rPr>
                <w:rFonts w:ascii="Times New Roman" w:eastAsia="Times New Roman" w:hAnsi="Times New Roman"/>
                <w:sz w:val="24"/>
                <w:szCs w:val="24"/>
                <w:lang w:eastAsia="ru-RU"/>
              </w:rPr>
              <w:t>.</w:t>
            </w:r>
          </w:p>
          <w:p w:rsidR="001905A0" w:rsidRPr="00963C7A" w:rsidRDefault="001905A0" w:rsidP="00963C7A">
            <w:pPr>
              <w:tabs>
                <w:tab w:val="left" w:pos="1134"/>
              </w:tabs>
              <w:spacing w:after="0" w:line="240" w:lineRule="auto"/>
              <w:ind w:firstLine="709"/>
              <w:jc w:val="both"/>
              <w:rPr>
                <w:rFonts w:ascii="Times New Roman" w:eastAsia="Times New Roman" w:hAnsi="Times New Roman"/>
                <w:sz w:val="24"/>
                <w:szCs w:val="24"/>
                <w:lang w:eastAsia="ru-RU"/>
              </w:rPr>
            </w:pPr>
          </w:p>
        </w:tc>
        <w:tc>
          <w:tcPr>
            <w:tcW w:w="407" w:type="pct"/>
            <w:tcBorders>
              <w:top w:val="single" w:sz="4" w:space="0" w:color="auto"/>
              <w:left w:val="single" w:sz="6" w:space="0" w:color="auto"/>
              <w:bottom w:val="single" w:sz="4" w:space="0" w:color="auto"/>
              <w:right w:val="single" w:sz="6" w:space="0" w:color="auto"/>
            </w:tcBorders>
          </w:tcPr>
          <w:p w:rsidR="001905A0" w:rsidRDefault="0026330B" w:rsidP="00106693">
            <w:pPr>
              <w:widowControl w:val="0"/>
              <w:autoSpaceDE w:val="0"/>
              <w:autoSpaceDN w:val="0"/>
              <w:adjustRightInd w:val="0"/>
              <w:spacing w:after="0" w:line="240" w:lineRule="auto"/>
              <w:ind w:left="-88" w:right="-88"/>
              <w:jc w:val="center"/>
              <w:outlineLvl w:val="1"/>
              <w:rPr>
                <w:rFonts w:ascii="Times New Roman" w:hAnsi="Times New Roman"/>
                <w:sz w:val="24"/>
                <w:szCs w:val="24"/>
              </w:rPr>
            </w:pPr>
            <w:r>
              <w:rPr>
                <w:rFonts w:ascii="Times New Roman" w:hAnsi="Times New Roman"/>
                <w:sz w:val="24"/>
                <w:szCs w:val="24"/>
              </w:rPr>
              <w:lastRenderedPageBreak/>
              <w:t>Уточнение редакции</w:t>
            </w:r>
          </w:p>
        </w:tc>
        <w:tc>
          <w:tcPr>
            <w:tcW w:w="1269" w:type="pct"/>
            <w:tcBorders>
              <w:top w:val="single" w:sz="4" w:space="0" w:color="auto"/>
              <w:left w:val="single" w:sz="6" w:space="0" w:color="auto"/>
              <w:bottom w:val="single" w:sz="4" w:space="0" w:color="auto"/>
              <w:right w:val="single" w:sz="6" w:space="0" w:color="auto"/>
            </w:tcBorders>
          </w:tcPr>
          <w:p w:rsidR="0077249D" w:rsidRPr="0077249D" w:rsidRDefault="0077249D" w:rsidP="0077249D">
            <w:pPr>
              <w:tabs>
                <w:tab w:val="left" w:pos="1134"/>
              </w:tabs>
              <w:spacing w:after="0" w:line="240" w:lineRule="auto"/>
              <w:ind w:firstLine="709"/>
              <w:jc w:val="both"/>
              <w:rPr>
                <w:rFonts w:ascii="Times New Roman" w:eastAsia="Times New Roman" w:hAnsi="Times New Roman"/>
                <w:sz w:val="24"/>
                <w:szCs w:val="24"/>
                <w:lang w:eastAsia="ru-RU"/>
              </w:rPr>
            </w:pPr>
            <w:r w:rsidRPr="0077249D">
              <w:rPr>
                <w:rFonts w:ascii="Times New Roman" w:eastAsia="Times New Roman" w:hAnsi="Times New Roman"/>
                <w:sz w:val="24"/>
                <w:szCs w:val="24"/>
                <w:lang w:eastAsia="ru-RU"/>
              </w:rPr>
              <w:t>27) статью 306</w:t>
            </w:r>
            <w:r w:rsidRPr="0077249D">
              <w:rPr>
                <w:rFonts w:ascii="Times New Roman" w:eastAsia="Times New Roman" w:hAnsi="Times New Roman"/>
                <w:bCs/>
                <w:sz w:val="24"/>
                <w:szCs w:val="24"/>
                <w:vertAlign w:val="superscript"/>
                <w:lang w:eastAsia="ru-RU"/>
              </w:rPr>
              <w:t>8</w:t>
            </w:r>
            <w:r w:rsidRPr="0077249D">
              <w:rPr>
                <w:rFonts w:ascii="Times New Roman" w:eastAsia="Times New Roman" w:hAnsi="Times New Roman"/>
                <w:sz w:val="24"/>
                <w:szCs w:val="24"/>
                <w:lang w:eastAsia="ru-RU"/>
              </w:rPr>
              <w:t xml:space="preserve"> изложить в следующей редакции:</w:t>
            </w:r>
          </w:p>
          <w:p w:rsidR="00834BDB" w:rsidRDefault="0077249D" w:rsidP="0077249D">
            <w:pPr>
              <w:tabs>
                <w:tab w:val="left" w:pos="748"/>
              </w:tabs>
              <w:spacing w:after="0" w:line="240" w:lineRule="auto"/>
              <w:ind w:left="748" w:hanging="39"/>
              <w:rPr>
                <w:rFonts w:ascii="Times New Roman" w:eastAsia="Times New Roman" w:hAnsi="Times New Roman"/>
                <w:sz w:val="24"/>
                <w:szCs w:val="24"/>
                <w:lang w:eastAsia="ru-RU"/>
              </w:rPr>
            </w:pPr>
            <w:r w:rsidRPr="0077249D">
              <w:rPr>
                <w:rFonts w:ascii="Times New Roman" w:eastAsia="Times New Roman" w:hAnsi="Times New Roman"/>
                <w:sz w:val="24"/>
                <w:szCs w:val="24"/>
                <w:lang w:eastAsia="ru-RU"/>
              </w:rPr>
              <w:t>"Статья 306</w:t>
            </w:r>
            <w:r w:rsidRPr="0077249D">
              <w:rPr>
                <w:rFonts w:ascii="Times New Roman" w:eastAsia="Times New Roman" w:hAnsi="Times New Roman"/>
                <w:bCs/>
                <w:sz w:val="24"/>
                <w:szCs w:val="24"/>
                <w:vertAlign w:val="superscript"/>
                <w:lang w:eastAsia="ru-RU"/>
              </w:rPr>
              <w:t>8</w:t>
            </w:r>
            <w:r w:rsidRPr="0077249D">
              <w:rPr>
                <w:rFonts w:ascii="Times New Roman" w:eastAsia="Times New Roman" w:hAnsi="Times New Roman"/>
                <w:sz w:val="24"/>
                <w:szCs w:val="24"/>
                <w:lang w:eastAsia="ru-RU"/>
              </w:rPr>
              <w:t>.</w:t>
            </w:r>
            <w:r>
              <w:rPr>
                <w:rFonts w:ascii="Times New Roman" w:eastAsia="Times New Roman" w:hAnsi="Times New Roman"/>
                <w:b/>
                <w:sz w:val="24"/>
                <w:szCs w:val="24"/>
                <w:lang w:eastAsia="ru-RU"/>
              </w:rPr>
              <w:t xml:space="preserve"> </w:t>
            </w:r>
            <w:r w:rsidRPr="0077249D">
              <w:rPr>
                <w:rFonts w:ascii="Times New Roman" w:eastAsia="Times New Roman" w:hAnsi="Times New Roman"/>
                <w:sz w:val="24"/>
                <w:szCs w:val="24"/>
                <w:lang w:eastAsia="ru-RU"/>
              </w:rPr>
              <w:t xml:space="preserve">Нарушение условий предоставления и использования (расходования) межбюджетных </w:t>
            </w:r>
          </w:p>
          <w:p w:rsidR="0077249D" w:rsidRPr="0077249D" w:rsidRDefault="0077249D" w:rsidP="0077249D">
            <w:pPr>
              <w:tabs>
                <w:tab w:val="left" w:pos="748"/>
              </w:tabs>
              <w:spacing w:after="0" w:line="240" w:lineRule="auto"/>
              <w:ind w:left="748" w:hanging="39"/>
              <w:rPr>
                <w:rFonts w:ascii="Times New Roman" w:eastAsia="Times New Roman" w:hAnsi="Times New Roman"/>
                <w:sz w:val="24"/>
                <w:szCs w:val="24"/>
                <w:lang w:eastAsia="ru-RU"/>
              </w:rPr>
            </w:pPr>
            <w:r w:rsidRPr="0077249D">
              <w:rPr>
                <w:rFonts w:ascii="Times New Roman" w:eastAsia="Times New Roman" w:hAnsi="Times New Roman"/>
                <w:sz w:val="24"/>
                <w:szCs w:val="24"/>
                <w:lang w:eastAsia="ru-RU"/>
              </w:rPr>
              <w:t>трансфертов</w:t>
            </w:r>
          </w:p>
          <w:p w:rsidR="0077249D" w:rsidRPr="0077249D" w:rsidRDefault="0077249D" w:rsidP="0077249D">
            <w:pPr>
              <w:spacing w:after="0" w:line="240" w:lineRule="auto"/>
              <w:ind w:firstLine="709"/>
              <w:jc w:val="both"/>
              <w:rPr>
                <w:rFonts w:ascii="Times New Roman" w:eastAsia="Times New Roman" w:hAnsi="Times New Roman"/>
                <w:sz w:val="24"/>
                <w:szCs w:val="24"/>
                <w:lang w:eastAsia="ru-RU"/>
              </w:rPr>
            </w:pPr>
            <w:proofErr w:type="gramStart"/>
            <w:r w:rsidRPr="0077249D">
              <w:rPr>
                <w:rFonts w:ascii="Times New Roman" w:eastAsia="Times New Roman" w:hAnsi="Times New Roman"/>
                <w:sz w:val="24"/>
                <w:szCs w:val="24"/>
                <w:lang w:eastAsia="ru-RU"/>
              </w:rPr>
              <w:t xml:space="preserve">Нарушение органом управления государственным внебюджетным фондом, финансовым органом (главным распорядителем (распорядителем) и получателем бюджетных средств) публично-правового образования, бюджету которого предоставлены межбюджетные трансферты, условий предоставления и использования (расходования) межбюджетных трансфертов, если это действие </w:t>
            </w:r>
            <w:r w:rsidRPr="0077249D">
              <w:rPr>
                <w:rFonts w:ascii="Times New Roman" w:eastAsia="Times New Roman" w:hAnsi="Times New Roman"/>
                <w:sz w:val="24"/>
                <w:szCs w:val="24"/>
                <w:lang w:eastAsia="ru-RU"/>
              </w:rPr>
              <w:br/>
              <w:t xml:space="preserve">не связано с нецелевым использованием бюджетных </w:t>
            </w:r>
            <w:r w:rsidRPr="0077249D">
              <w:rPr>
                <w:rFonts w:ascii="Times New Roman" w:eastAsia="Times New Roman" w:hAnsi="Times New Roman"/>
                <w:sz w:val="24"/>
                <w:szCs w:val="24"/>
                <w:lang w:eastAsia="ru-RU"/>
              </w:rPr>
              <w:br/>
              <w:t xml:space="preserve">средств, влечет бесспорное взыскание суммы средств, </w:t>
            </w:r>
            <w:r w:rsidRPr="0077249D">
              <w:rPr>
                <w:rFonts w:ascii="Times New Roman" w:eastAsia="Times New Roman" w:hAnsi="Times New Roman"/>
                <w:sz w:val="24"/>
                <w:szCs w:val="24"/>
                <w:lang w:eastAsia="ru-RU"/>
              </w:rPr>
              <w:br/>
              <w:t xml:space="preserve">использованных с нарушением условий предоставления и </w:t>
            </w:r>
            <w:r w:rsidRPr="0077249D">
              <w:rPr>
                <w:rFonts w:ascii="Times New Roman" w:eastAsia="Times New Roman" w:hAnsi="Times New Roman"/>
                <w:sz w:val="24"/>
                <w:szCs w:val="24"/>
                <w:lang w:eastAsia="ru-RU"/>
              </w:rPr>
              <w:br/>
              <w:t xml:space="preserve">использования (расходования) межбюджетного трансферта, </w:t>
            </w:r>
            <w:r w:rsidR="00834BDB" w:rsidRPr="00834BDB">
              <w:rPr>
                <w:rFonts w:ascii="Times New Roman" w:hAnsi="Times New Roman"/>
                <w:b/>
                <w:sz w:val="24"/>
                <w:szCs w:val="24"/>
              </w:rPr>
              <w:t>бесспорное взыскание суммы средств в объеме</w:t>
            </w:r>
            <w:proofErr w:type="gramEnd"/>
            <w:r w:rsidR="00834BDB" w:rsidRPr="00834BDB">
              <w:rPr>
                <w:rFonts w:ascii="Times New Roman" w:hAnsi="Times New Roman"/>
                <w:b/>
                <w:sz w:val="24"/>
                <w:szCs w:val="24"/>
              </w:rPr>
              <w:t xml:space="preserve"> неисполненных </w:t>
            </w:r>
            <w:r w:rsidR="00834BDB" w:rsidRPr="00834BDB">
              <w:rPr>
                <w:rFonts w:ascii="Times New Roman" w:hAnsi="Times New Roman"/>
                <w:b/>
                <w:sz w:val="24"/>
                <w:szCs w:val="24"/>
              </w:rPr>
              <w:lastRenderedPageBreak/>
              <w:t>обязательств по возврату межбюджетного трансферта в бюджет публично-правового образования, из которого предоставлен соответствующий межбюджетный трансферт,</w:t>
            </w:r>
            <w:r w:rsidR="00834BDB" w:rsidRPr="00834BDB">
              <w:rPr>
                <w:rFonts w:ascii="Times New Roman" w:hAnsi="Times New Roman"/>
                <w:sz w:val="28"/>
                <w:szCs w:val="28"/>
              </w:rPr>
              <w:t xml:space="preserve"> </w:t>
            </w:r>
            <w:r w:rsidRPr="0077249D">
              <w:rPr>
                <w:rFonts w:ascii="Times New Roman" w:eastAsia="Times New Roman" w:hAnsi="Times New Roman"/>
                <w:sz w:val="24"/>
                <w:szCs w:val="24"/>
                <w:lang w:eastAsia="ru-RU"/>
              </w:rPr>
              <w:t xml:space="preserve">и (или) </w:t>
            </w:r>
            <w:r w:rsidRPr="0077249D">
              <w:rPr>
                <w:rFonts w:ascii="Times New Roman" w:eastAsia="Times New Roman" w:hAnsi="Times New Roman"/>
                <w:sz w:val="24"/>
                <w:szCs w:val="24"/>
                <w:lang w:eastAsia="ru-RU"/>
              </w:rPr>
              <w:br/>
              <w:t xml:space="preserve">приостановление предоставления межбюджетных трансфертов </w:t>
            </w:r>
            <w:r w:rsidRPr="0077249D">
              <w:rPr>
                <w:rFonts w:ascii="Times New Roman" w:eastAsia="Times New Roman" w:hAnsi="Times New Roman"/>
                <w:sz w:val="24"/>
                <w:szCs w:val="24"/>
                <w:lang w:eastAsia="ru-RU"/>
              </w:rPr>
              <w:br/>
              <w:t>(за исключением субвенций)</w:t>
            </w:r>
            <w:proofErr w:type="gramStart"/>
            <w:r w:rsidRPr="0077249D">
              <w:rPr>
                <w:rFonts w:ascii="Times New Roman" w:eastAsia="Times New Roman" w:hAnsi="Times New Roman"/>
                <w:sz w:val="24"/>
                <w:szCs w:val="24"/>
                <w:lang w:eastAsia="ru-RU"/>
              </w:rPr>
              <w:t>."</w:t>
            </w:r>
            <w:proofErr w:type="gramEnd"/>
            <w:r w:rsidRPr="0077249D">
              <w:rPr>
                <w:rFonts w:ascii="Times New Roman" w:eastAsia="Times New Roman" w:hAnsi="Times New Roman"/>
                <w:sz w:val="24"/>
                <w:szCs w:val="24"/>
                <w:lang w:eastAsia="ru-RU"/>
              </w:rPr>
              <w:t>.</w:t>
            </w:r>
          </w:p>
          <w:p w:rsidR="001905A0" w:rsidRDefault="001905A0" w:rsidP="00963C7A">
            <w:pPr>
              <w:tabs>
                <w:tab w:val="left" w:pos="1134"/>
              </w:tabs>
              <w:spacing w:after="0" w:line="240" w:lineRule="auto"/>
              <w:ind w:firstLine="709"/>
              <w:jc w:val="both"/>
              <w:rPr>
                <w:rFonts w:ascii="Times New Roman" w:eastAsia="Times New Roman" w:hAnsi="Times New Roman"/>
                <w:sz w:val="24"/>
                <w:szCs w:val="24"/>
                <w:lang w:eastAsia="ru-RU"/>
              </w:rPr>
            </w:pPr>
          </w:p>
        </w:tc>
        <w:tc>
          <w:tcPr>
            <w:tcW w:w="1518" w:type="pct"/>
            <w:tcBorders>
              <w:top w:val="single" w:sz="4" w:space="0" w:color="auto"/>
              <w:left w:val="single" w:sz="6" w:space="0" w:color="auto"/>
              <w:bottom w:val="single" w:sz="4" w:space="0" w:color="auto"/>
              <w:right w:val="single" w:sz="6" w:space="0" w:color="auto"/>
            </w:tcBorders>
          </w:tcPr>
          <w:p w:rsidR="00F71846" w:rsidRPr="00F71846" w:rsidRDefault="00F71846" w:rsidP="00F71846">
            <w:pPr>
              <w:autoSpaceDE w:val="0"/>
              <w:autoSpaceDN w:val="0"/>
              <w:adjustRightInd w:val="0"/>
              <w:spacing w:after="0" w:line="240" w:lineRule="auto"/>
              <w:ind w:firstLine="483"/>
              <w:jc w:val="both"/>
              <w:rPr>
                <w:rFonts w:ascii="Times New Roman" w:eastAsiaTheme="minorHAnsi" w:hAnsi="Times New Roman"/>
                <w:sz w:val="24"/>
                <w:szCs w:val="24"/>
              </w:rPr>
            </w:pPr>
            <w:r>
              <w:rPr>
                <w:rFonts w:ascii="Times New Roman" w:eastAsiaTheme="minorHAnsi" w:hAnsi="Times New Roman"/>
                <w:sz w:val="24"/>
                <w:szCs w:val="24"/>
              </w:rPr>
              <w:lastRenderedPageBreak/>
              <w:t xml:space="preserve">В соответствии с </w:t>
            </w:r>
            <w:hyperlink r:id="rId9" w:history="1">
              <w:r w:rsidRPr="006F7E97">
                <w:rPr>
                  <w:rFonts w:ascii="Times New Roman" w:eastAsiaTheme="minorHAnsi" w:hAnsi="Times New Roman"/>
                  <w:sz w:val="24"/>
                  <w:szCs w:val="24"/>
                </w:rPr>
                <w:t>Правила</w:t>
              </w:r>
            </w:hyperlink>
            <w:r>
              <w:rPr>
                <w:rFonts w:ascii="Times New Roman" w:eastAsiaTheme="minorHAnsi" w:hAnsi="Times New Roman"/>
                <w:sz w:val="24"/>
                <w:szCs w:val="24"/>
              </w:rPr>
              <w:t>ми, устанавливающими</w:t>
            </w:r>
            <w:r w:rsidRPr="00F71846">
              <w:rPr>
                <w:rFonts w:ascii="Times New Roman" w:eastAsiaTheme="minorHAnsi" w:hAnsi="Times New Roman"/>
                <w:sz w:val="24"/>
                <w:szCs w:val="24"/>
              </w:rPr>
              <w:t xml:space="preserve"> общие требования к формированию, предоставлению и распределению субсидий бюджетам субъектов Российской Федерации из федерального бюджета,</w:t>
            </w:r>
            <w:r>
              <w:rPr>
                <w:rFonts w:ascii="Times New Roman" w:eastAsiaTheme="minorHAnsi" w:hAnsi="Times New Roman"/>
                <w:sz w:val="24"/>
                <w:szCs w:val="24"/>
              </w:rPr>
              <w:t xml:space="preserve"> предусмотрен следующий механизм возврата субъектами Российской Федерации средств субсидии при </w:t>
            </w:r>
            <w:proofErr w:type="spellStart"/>
            <w:r>
              <w:rPr>
                <w:rFonts w:ascii="Times New Roman" w:eastAsiaTheme="minorHAnsi" w:hAnsi="Times New Roman"/>
                <w:sz w:val="24"/>
                <w:szCs w:val="24"/>
              </w:rPr>
              <w:t>недостижении</w:t>
            </w:r>
            <w:proofErr w:type="spellEnd"/>
            <w:r>
              <w:rPr>
                <w:rFonts w:ascii="Times New Roman" w:eastAsiaTheme="minorHAnsi" w:hAnsi="Times New Roman"/>
                <w:sz w:val="24"/>
                <w:szCs w:val="24"/>
              </w:rPr>
              <w:t xml:space="preserve"> показателей результативности использования субсидии</w:t>
            </w:r>
            <w:r w:rsidRPr="00F71846">
              <w:rPr>
                <w:rFonts w:ascii="Times New Roman" w:eastAsiaTheme="minorHAnsi" w:hAnsi="Times New Roman"/>
                <w:sz w:val="24"/>
                <w:szCs w:val="24"/>
              </w:rPr>
              <w:t>:</w:t>
            </w:r>
          </w:p>
          <w:p w:rsidR="00F71846" w:rsidRPr="00F71846" w:rsidRDefault="00F71846" w:rsidP="00F71846">
            <w:pPr>
              <w:autoSpaceDE w:val="0"/>
              <w:autoSpaceDN w:val="0"/>
              <w:adjustRightInd w:val="0"/>
              <w:spacing w:after="0" w:line="240" w:lineRule="auto"/>
              <w:ind w:firstLine="483"/>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F71846">
              <w:rPr>
                <w:rFonts w:ascii="Times New Roman" w:eastAsiaTheme="minorHAnsi" w:hAnsi="Times New Roman"/>
                <w:sz w:val="24"/>
                <w:szCs w:val="24"/>
              </w:rPr>
              <w:t xml:space="preserve">1) </w:t>
            </w:r>
            <w:r>
              <w:rPr>
                <w:rFonts w:ascii="Times New Roman" w:eastAsiaTheme="minorHAnsi" w:hAnsi="Times New Roman"/>
                <w:sz w:val="24"/>
                <w:szCs w:val="24"/>
              </w:rPr>
              <w:t>органы государственной власти субъектов Российской Федерации в установленный срок рассчитывают и перечисляют в федеральный бюджет сумму неэффективно использованных средств субсидии или получают освобождение от этого обязательства при наличии обстоятельств непреодолимой силы, препятствующих достижению показателей результатив</w:t>
            </w:r>
            <w:r w:rsidR="006F7E97">
              <w:rPr>
                <w:rFonts w:ascii="Times New Roman" w:eastAsiaTheme="minorHAnsi" w:hAnsi="Times New Roman"/>
                <w:sz w:val="24"/>
                <w:szCs w:val="24"/>
              </w:rPr>
              <w:t>н</w:t>
            </w:r>
            <w:r>
              <w:rPr>
                <w:rFonts w:ascii="Times New Roman" w:eastAsiaTheme="minorHAnsi" w:hAnsi="Times New Roman"/>
                <w:sz w:val="24"/>
                <w:szCs w:val="24"/>
              </w:rPr>
              <w:t xml:space="preserve">ости. </w:t>
            </w:r>
          </w:p>
          <w:p w:rsidR="001905A0" w:rsidRDefault="00F71846" w:rsidP="00F71846">
            <w:pPr>
              <w:spacing w:after="0" w:line="240" w:lineRule="auto"/>
              <w:ind w:firstLine="227"/>
              <w:jc w:val="both"/>
              <w:rPr>
                <w:rFonts w:ascii="Times New Roman" w:eastAsiaTheme="minorHAnsi" w:hAnsi="Times New Roman" w:cstheme="minorBidi"/>
                <w:sz w:val="24"/>
                <w:szCs w:val="24"/>
              </w:rPr>
            </w:pPr>
            <w:r w:rsidRPr="00F71846">
              <w:rPr>
                <w:rFonts w:ascii="Times New Roman" w:eastAsiaTheme="minorHAnsi" w:hAnsi="Times New Roman" w:cstheme="minorBidi"/>
                <w:sz w:val="24"/>
                <w:szCs w:val="24"/>
              </w:rPr>
              <w:t xml:space="preserve">      2) </w:t>
            </w:r>
            <w:r>
              <w:rPr>
                <w:rFonts w:ascii="Times New Roman" w:eastAsiaTheme="minorHAnsi" w:hAnsi="Times New Roman" w:cstheme="minorBidi"/>
                <w:sz w:val="24"/>
                <w:szCs w:val="24"/>
              </w:rPr>
              <w:t xml:space="preserve">в случае </w:t>
            </w:r>
            <w:proofErr w:type="spellStart"/>
            <w:r>
              <w:rPr>
                <w:rFonts w:ascii="Times New Roman" w:eastAsiaTheme="minorHAnsi" w:hAnsi="Times New Roman" w:cstheme="minorBidi"/>
                <w:sz w:val="24"/>
                <w:szCs w:val="24"/>
              </w:rPr>
              <w:t>неперечисления</w:t>
            </w:r>
            <w:proofErr w:type="spellEnd"/>
            <w:r>
              <w:rPr>
                <w:rFonts w:ascii="Times New Roman" w:eastAsiaTheme="minorHAnsi" w:hAnsi="Times New Roman" w:cstheme="minorBidi"/>
                <w:sz w:val="24"/>
                <w:szCs w:val="24"/>
              </w:rPr>
              <w:t xml:space="preserve"> указанной суммы применяются меры принуждения к ее перечислению в доход федерального бюджета.</w:t>
            </w:r>
          </w:p>
          <w:p w:rsidR="009A3FC3" w:rsidRPr="00F71846" w:rsidRDefault="009A3FC3" w:rsidP="006F7E97">
            <w:pPr>
              <w:spacing w:after="0" w:line="240" w:lineRule="auto"/>
              <w:ind w:firstLine="227"/>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 xml:space="preserve">  Предлагаемая поправка обеспечит распространение такого механизма возврата на случаи предоставления субсидий из бюджетов субъектов Российской Федерации (муниципальных образований) и закрепит применение мер принуждения к возврату </w:t>
            </w:r>
            <w:r>
              <w:rPr>
                <w:rFonts w:ascii="Times New Roman" w:eastAsiaTheme="minorHAnsi" w:hAnsi="Times New Roman" w:cstheme="minorBidi"/>
                <w:sz w:val="24"/>
                <w:szCs w:val="24"/>
              </w:rPr>
              <w:lastRenderedPageBreak/>
              <w:t>неэффективно использованных средств субсидий в</w:t>
            </w:r>
            <w:r w:rsidR="006F7E97">
              <w:rPr>
                <w:rFonts w:ascii="Times New Roman" w:eastAsiaTheme="minorHAnsi" w:hAnsi="Times New Roman" w:cstheme="minorBidi"/>
                <w:sz w:val="24"/>
                <w:szCs w:val="24"/>
              </w:rPr>
              <w:t xml:space="preserve"> рамках статьи 306.8 Бюджетного кодекса (вне зависимости от наличия соответствующих норм в иных нормативных правовых актах о предоставлении субсидий).</w:t>
            </w:r>
          </w:p>
        </w:tc>
      </w:tr>
      <w:tr w:rsidR="001E7A4D" w:rsidRPr="004906CB" w:rsidTr="00D0197D">
        <w:tc>
          <w:tcPr>
            <w:tcW w:w="5000" w:type="pct"/>
            <w:gridSpan w:val="6"/>
            <w:tcBorders>
              <w:top w:val="single" w:sz="4" w:space="0" w:color="auto"/>
              <w:left w:val="single" w:sz="4" w:space="0" w:color="auto"/>
              <w:bottom w:val="single" w:sz="4" w:space="0" w:color="auto"/>
              <w:right w:val="single" w:sz="6" w:space="0" w:color="auto"/>
            </w:tcBorders>
            <w:shd w:val="clear" w:color="auto" w:fill="EAF1DD" w:themeFill="accent3" w:themeFillTint="33"/>
          </w:tcPr>
          <w:p w:rsidR="004775A0" w:rsidRPr="001E7A4D" w:rsidRDefault="001E7A4D" w:rsidP="0026330B">
            <w:pPr>
              <w:spacing w:before="240" w:after="240" w:line="240" w:lineRule="auto"/>
              <w:ind w:left="-57" w:firstLine="227"/>
              <w:jc w:val="center"/>
              <w:rPr>
                <w:rFonts w:ascii="Times New Roman" w:hAnsi="Times New Roman"/>
                <w:b/>
                <w:bCs/>
                <w:sz w:val="24"/>
                <w:szCs w:val="24"/>
              </w:rPr>
            </w:pPr>
            <w:r>
              <w:rPr>
                <w:rFonts w:ascii="Times New Roman" w:hAnsi="Times New Roman"/>
                <w:b/>
                <w:bCs/>
                <w:sz w:val="24"/>
                <w:szCs w:val="24"/>
                <w:lang w:val="en-US"/>
              </w:rPr>
              <w:lastRenderedPageBreak/>
              <w:t>IV</w:t>
            </w:r>
            <w:r w:rsidRPr="004E7955">
              <w:rPr>
                <w:rFonts w:ascii="Times New Roman" w:hAnsi="Times New Roman"/>
                <w:b/>
                <w:bCs/>
                <w:sz w:val="24"/>
                <w:szCs w:val="24"/>
              </w:rPr>
              <w:t xml:space="preserve">. </w:t>
            </w:r>
            <w:r>
              <w:rPr>
                <w:rFonts w:ascii="Times New Roman" w:hAnsi="Times New Roman"/>
                <w:b/>
                <w:bCs/>
                <w:sz w:val="24"/>
                <w:szCs w:val="24"/>
              </w:rPr>
              <w:t>Резервы Пенсионного фонда Российской Федерации</w:t>
            </w:r>
          </w:p>
        </w:tc>
      </w:tr>
      <w:tr w:rsidR="001E2945" w:rsidRPr="004906CB" w:rsidTr="00547354">
        <w:trPr>
          <w:trHeight w:val="457"/>
        </w:trPr>
        <w:tc>
          <w:tcPr>
            <w:tcW w:w="179" w:type="pct"/>
            <w:tcBorders>
              <w:top w:val="single" w:sz="4" w:space="0" w:color="auto"/>
              <w:left w:val="single" w:sz="4" w:space="0" w:color="auto"/>
              <w:bottom w:val="single" w:sz="4" w:space="0" w:color="auto"/>
              <w:right w:val="single" w:sz="6" w:space="0" w:color="auto"/>
            </w:tcBorders>
          </w:tcPr>
          <w:p w:rsidR="001E2945" w:rsidRPr="00361099" w:rsidRDefault="001E2945" w:rsidP="00106693">
            <w:pPr>
              <w:pStyle w:val="a3"/>
              <w:numPr>
                <w:ilvl w:val="0"/>
                <w:numId w:val="1"/>
              </w:numPr>
              <w:ind w:left="0" w:firstLine="0"/>
              <w:rPr>
                <w:iCs/>
                <w:sz w:val="24"/>
                <w:szCs w:val="24"/>
              </w:rPr>
            </w:pPr>
          </w:p>
        </w:tc>
        <w:tc>
          <w:tcPr>
            <w:tcW w:w="407" w:type="pct"/>
            <w:tcBorders>
              <w:top w:val="single" w:sz="4" w:space="0" w:color="auto"/>
              <w:left w:val="single" w:sz="6" w:space="0" w:color="auto"/>
              <w:bottom w:val="single" w:sz="4" w:space="0" w:color="auto"/>
              <w:right w:val="single" w:sz="6" w:space="0" w:color="auto"/>
            </w:tcBorders>
          </w:tcPr>
          <w:p w:rsidR="001E2945" w:rsidRPr="00695143" w:rsidRDefault="001E2945" w:rsidP="007076DE">
            <w:pPr>
              <w:widowControl w:val="0"/>
              <w:autoSpaceDE w:val="0"/>
              <w:autoSpaceDN w:val="0"/>
              <w:adjustRightInd w:val="0"/>
              <w:spacing w:after="0" w:line="240" w:lineRule="auto"/>
              <w:ind w:right="-80"/>
              <w:jc w:val="center"/>
              <w:outlineLvl w:val="1"/>
              <w:rPr>
                <w:rFonts w:ascii="Times New Roman" w:hAnsi="Times New Roman"/>
                <w:sz w:val="24"/>
                <w:szCs w:val="24"/>
              </w:rPr>
            </w:pPr>
            <w:r>
              <w:rPr>
                <w:rFonts w:ascii="Times New Roman" w:hAnsi="Times New Roman"/>
                <w:sz w:val="24"/>
                <w:szCs w:val="24"/>
              </w:rPr>
              <w:t>Статья 1</w:t>
            </w:r>
            <w:r w:rsidR="007076DE">
              <w:rPr>
                <w:rFonts w:ascii="Times New Roman" w:hAnsi="Times New Roman"/>
                <w:sz w:val="24"/>
                <w:szCs w:val="24"/>
              </w:rPr>
              <w:t>, новый пункт</w:t>
            </w:r>
          </w:p>
        </w:tc>
        <w:tc>
          <w:tcPr>
            <w:tcW w:w="1220" w:type="pct"/>
            <w:tcBorders>
              <w:top w:val="single" w:sz="4" w:space="0" w:color="auto"/>
              <w:left w:val="single" w:sz="6" w:space="0" w:color="auto"/>
              <w:bottom w:val="single" w:sz="4" w:space="0" w:color="auto"/>
              <w:right w:val="single" w:sz="6" w:space="0" w:color="auto"/>
            </w:tcBorders>
          </w:tcPr>
          <w:p w:rsidR="001E2945" w:rsidRPr="0077249D" w:rsidRDefault="001E2945" w:rsidP="0077249D">
            <w:pPr>
              <w:tabs>
                <w:tab w:val="left" w:pos="1134"/>
              </w:tabs>
              <w:spacing w:after="0" w:line="240" w:lineRule="auto"/>
              <w:ind w:firstLine="709"/>
              <w:jc w:val="both"/>
              <w:rPr>
                <w:rFonts w:ascii="Times New Roman" w:eastAsia="Times New Roman" w:hAnsi="Times New Roman"/>
                <w:sz w:val="24"/>
                <w:szCs w:val="24"/>
                <w:lang w:eastAsia="ru-RU"/>
              </w:rPr>
            </w:pPr>
          </w:p>
        </w:tc>
        <w:tc>
          <w:tcPr>
            <w:tcW w:w="407" w:type="pct"/>
            <w:tcBorders>
              <w:top w:val="single" w:sz="4" w:space="0" w:color="auto"/>
              <w:left w:val="single" w:sz="6" w:space="0" w:color="auto"/>
              <w:bottom w:val="single" w:sz="4" w:space="0" w:color="auto"/>
              <w:right w:val="single" w:sz="6" w:space="0" w:color="auto"/>
            </w:tcBorders>
          </w:tcPr>
          <w:p w:rsidR="001E2945" w:rsidRDefault="001E2945" w:rsidP="00106693">
            <w:pPr>
              <w:widowControl w:val="0"/>
              <w:autoSpaceDE w:val="0"/>
              <w:autoSpaceDN w:val="0"/>
              <w:adjustRightInd w:val="0"/>
              <w:spacing w:after="0" w:line="240" w:lineRule="auto"/>
              <w:ind w:left="-88" w:right="-88"/>
              <w:jc w:val="center"/>
              <w:outlineLvl w:val="1"/>
              <w:rPr>
                <w:rFonts w:ascii="Times New Roman" w:hAnsi="Times New Roman"/>
                <w:sz w:val="24"/>
                <w:szCs w:val="24"/>
              </w:rPr>
            </w:pPr>
            <w:r>
              <w:rPr>
                <w:rFonts w:ascii="Times New Roman" w:hAnsi="Times New Roman"/>
                <w:sz w:val="24"/>
                <w:szCs w:val="24"/>
              </w:rPr>
              <w:t>Дополнение</w:t>
            </w:r>
          </w:p>
        </w:tc>
        <w:tc>
          <w:tcPr>
            <w:tcW w:w="1269" w:type="pct"/>
            <w:tcBorders>
              <w:top w:val="single" w:sz="4" w:space="0" w:color="auto"/>
              <w:left w:val="single" w:sz="6" w:space="0" w:color="auto"/>
              <w:bottom w:val="single" w:sz="4" w:space="0" w:color="auto"/>
              <w:right w:val="single" w:sz="6" w:space="0" w:color="auto"/>
            </w:tcBorders>
          </w:tcPr>
          <w:p w:rsidR="001E2945" w:rsidRPr="007076DE" w:rsidRDefault="001E2945" w:rsidP="00EF1BCD">
            <w:pPr>
              <w:spacing w:after="0" w:line="240" w:lineRule="auto"/>
              <w:ind w:firstLine="402"/>
              <w:jc w:val="both"/>
              <w:rPr>
                <w:rFonts w:ascii="Times New Roman" w:eastAsiaTheme="minorHAnsi" w:hAnsi="Times New Roman" w:cstheme="minorBidi"/>
                <w:b/>
                <w:sz w:val="24"/>
                <w:szCs w:val="24"/>
              </w:rPr>
            </w:pPr>
            <w:r w:rsidRPr="007076DE">
              <w:rPr>
                <w:rFonts w:ascii="Times New Roman" w:eastAsiaTheme="minorHAnsi" w:hAnsi="Times New Roman" w:cstheme="minorBidi"/>
                <w:b/>
                <w:sz w:val="24"/>
                <w:szCs w:val="24"/>
              </w:rPr>
              <w:t>Статью 145 дополнить пунктом 4</w:t>
            </w:r>
            <w:r w:rsidRPr="007076DE">
              <w:rPr>
                <w:rFonts w:ascii="Times New Roman" w:eastAsiaTheme="minorHAnsi" w:hAnsi="Times New Roman" w:cstheme="minorBidi"/>
                <w:b/>
                <w:sz w:val="24"/>
                <w:szCs w:val="24"/>
                <w:vertAlign w:val="superscript"/>
              </w:rPr>
              <w:t>1</w:t>
            </w:r>
            <w:r w:rsidRPr="007076DE">
              <w:rPr>
                <w:rFonts w:ascii="Times New Roman" w:eastAsiaTheme="minorHAnsi" w:hAnsi="Times New Roman" w:cstheme="minorBidi"/>
                <w:b/>
                <w:sz w:val="24"/>
                <w:szCs w:val="24"/>
              </w:rPr>
              <w:t xml:space="preserve"> следующего содержания:</w:t>
            </w:r>
          </w:p>
          <w:p w:rsidR="001E2945" w:rsidRPr="007076DE" w:rsidRDefault="001E2945" w:rsidP="00EF1BCD">
            <w:pPr>
              <w:spacing w:after="0" w:line="240" w:lineRule="auto"/>
              <w:ind w:firstLine="402"/>
              <w:jc w:val="both"/>
              <w:rPr>
                <w:rFonts w:ascii="Times New Roman" w:eastAsiaTheme="minorHAnsi" w:hAnsi="Times New Roman" w:cstheme="minorBidi"/>
                <w:b/>
                <w:sz w:val="24"/>
                <w:szCs w:val="24"/>
              </w:rPr>
            </w:pPr>
            <w:r w:rsidRPr="007076DE">
              <w:rPr>
                <w:rFonts w:ascii="Times New Roman" w:eastAsiaTheme="minorHAnsi" w:hAnsi="Times New Roman" w:cstheme="minorBidi"/>
                <w:b/>
                <w:sz w:val="24"/>
                <w:szCs w:val="24"/>
              </w:rPr>
              <w:t>«4</w:t>
            </w:r>
            <w:r w:rsidRPr="007076DE">
              <w:rPr>
                <w:rFonts w:ascii="Times New Roman" w:eastAsiaTheme="minorHAnsi" w:hAnsi="Times New Roman" w:cstheme="minorBidi"/>
                <w:b/>
                <w:sz w:val="24"/>
                <w:szCs w:val="24"/>
                <w:vertAlign w:val="superscript"/>
              </w:rPr>
              <w:t>1</w:t>
            </w:r>
            <w:r w:rsidRPr="007076DE">
              <w:rPr>
                <w:rFonts w:ascii="Times New Roman" w:eastAsiaTheme="minorHAnsi" w:hAnsi="Times New Roman" w:cstheme="minorBidi"/>
                <w:b/>
                <w:sz w:val="24"/>
                <w:szCs w:val="24"/>
              </w:rPr>
              <w:t>. Проект бюджета Пенсионного фонда Российской Федерации должен содержать показатели объема обособленных в соответствии с законодательством Российской Федерации средств пенсионных накоплений на начало и конец очередного финансового года, в том числе:</w:t>
            </w:r>
          </w:p>
          <w:p w:rsidR="001E2945" w:rsidRPr="007076DE" w:rsidRDefault="001E2945" w:rsidP="00EF1BCD">
            <w:pPr>
              <w:spacing w:after="0" w:line="240" w:lineRule="auto"/>
              <w:ind w:firstLine="402"/>
              <w:jc w:val="both"/>
              <w:rPr>
                <w:rFonts w:ascii="Times New Roman" w:eastAsiaTheme="minorHAnsi" w:hAnsi="Times New Roman" w:cstheme="minorBidi"/>
                <w:b/>
                <w:sz w:val="24"/>
                <w:szCs w:val="24"/>
              </w:rPr>
            </w:pPr>
            <w:r w:rsidRPr="007076DE">
              <w:rPr>
                <w:rFonts w:ascii="Times New Roman" w:eastAsiaTheme="minorHAnsi" w:hAnsi="Times New Roman" w:cstheme="minorBidi"/>
                <w:b/>
                <w:sz w:val="24"/>
                <w:szCs w:val="24"/>
              </w:rPr>
              <w:t>средств резерва Пенсионного фонда Российской Федерации по обязательному пенсионному страхованию;</w:t>
            </w:r>
          </w:p>
          <w:p w:rsidR="001E2945" w:rsidRPr="007076DE" w:rsidRDefault="001E2945" w:rsidP="00EF1BCD">
            <w:pPr>
              <w:spacing w:after="0" w:line="240" w:lineRule="auto"/>
              <w:ind w:firstLine="402"/>
              <w:jc w:val="both"/>
              <w:rPr>
                <w:rFonts w:ascii="Times New Roman" w:eastAsiaTheme="minorHAnsi" w:hAnsi="Times New Roman" w:cstheme="minorBidi"/>
                <w:b/>
                <w:sz w:val="24"/>
                <w:szCs w:val="24"/>
              </w:rPr>
            </w:pPr>
            <w:r w:rsidRPr="007076DE">
              <w:rPr>
                <w:rFonts w:ascii="Times New Roman" w:eastAsiaTheme="minorHAnsi" w:hAnsi="Times New Roman" w:cstheme="minorBidi"/>
                <w:b/>
                <w:sz w:val="24"/>
                <w:szCs w:val="24"/>
              </w:rPr>
              <w:t>средств выплатного резерва Пенсионного фонда Российской Федерации;</w:t>
            </w:r>
          </w:p>
          <w:p w:rsidR="001E2945" w:rsidRPr="007076DE" w:rsidRDefault="001E2945" w:rsidP="00EF1BCD">
            <w:pPr>
              <w:spacing w:after="0" w:line="240" w:lineRule="auto"/>
              <w:ind w:firstLine="402"/>
              <w:jc w:val="both"/>
              <w:rPr>
                <w:rFonts w:ascii="Times New Roman" w:eastAsiaTheme="minorHAnsi" w:hAnsi="Times New Roman" w:cstheme="minorBidi"/>
                <w:b/>
                <w:sz w:val="24"/>
                <w:szCs w:val="24"/>
              </w:rPr>
            </w:pPr>
            <w:r w:rsidRPr="007076DE">
              <w:rPr>
                <w:rFonts w:ascii="Times New Roman" w:eastAsiaTheme="minorHAnsi" w:hAnsi="Times New Roman" w:cstheme="minorBidi"/>
                <w:b/>
                <w:sz w:val="24"/>
                <w:szCs w:val="24"/>
              </w:rPr>
              <w:lastRenderedPageBreak/>
              <w:t>средств пенсионных накоплений, сформированных в пользу застрахованных лиц, которым Пенсионным фондом Российской Федерации установлена срочная пенсионная выплата</w:t>
            </w:r>
            <w:proofErr w:type="gramStart"/>
            <w:r w:rsidRPr="007076DE">
              <w:rPr>
                <w:rFonts w:ascii="Times New Roman" w:eastAsiaTheme="minorHAnsi" w:hAnsi="Times New Roman" w:cstheme="minorBidi"/>
                <w:b/>
                <w:sz w:val="24"/>
                <w:szCs w:val="24"/>
              </w:rPr>
              <w:t>.».</w:t>
            </w:r>
            <w:proofErr w:type="gramEnd"/>
          </w:p>
          <w:p w:rsidR="001E2945" w:rsidRPr="0077249D" w:rsidRDefault="001E2945" w:rsidP="00EF1BCD">
            <w:pPr>
              <w:spacing w:after="0" w:line="240" w:lineRule="auto"/>
              <w:ind w:firstLine="709"/>
              <w:jc w:val="both"/>
              <w:rPr>
                <w:rFonts w:ascii="Times New Roman" w:eastAsia="Times New Roman" w:hAnsi="Times New Roman"/>
                <w:sz w:val="24"/>
                <w:szCs w:val="24"/>
                <w:lang w:eastAsia="ru-RU"/>
              </w:rPr>
            </w:pPr>
          </w:p>
        </w:tc>
        <w:tc>
          <w:tcPr>
            <w:tcW w:w="1518" w:type="pct"/>
            <w:vMerge w:val="restart"/>
            <w:tcBorders>
              <w:top w:val="single" w:sz="4" w:space="0" w:color="auto"/>
              <w:left w:val="single" w:sz="6" w:space="0" w:color="auto"/>
              <w:right w:val="single" w:sz="6" w:space="0" w:color="auto"/>
            </w:tcBorders>
          </w:tcPr>
          <w:p w:rsidR="001E2945" w:rsidRPr="00292642" w:rsidRDefault="001E2945" w:rsidP="00292642">
            <w:pPr>
              <w:spacing w:after="0" w:line="240" w:lineRule="auto"/>
              <w:ind w:firstLine="483"/>
              <w:jc w:val="both"/>
              <w:rPr>
                <w:rFonts w:ascii="Times New Roman" w:eastAsiaTheme="minorHAnsi" w:hAnsi="Times New Roman" w:cstheme="minorBidi"/>
                <w:sz w:val="24"/>
                <w:szCs w:val="24"/>
              </w:rPr>
            </w:pPr>
            <w:proofErr w:type="gramStart"/>
            <w:r>
              <w:rPr>
                <w:rFonts w:ascii="Times New Roman" w:eastAsiaTheme="minorHAnsi" w:hAnsi="Times New Roman" w:cstheme="minorBidi"/>
                <w:sz w:val="24"/>
                <w:szCs w:val="24"/>
              </w:rPr>
              <w:lastRenderedPageBreak/>
              <w:t>П</w:t>
            </w:r>
            <w:r w:rsidRPr="00292642">
              <w:rPr>
                <w:rFonts w:ascii="Times New Roman" w:eastAsiaTheme="minorHAnsi" w:hAnsi="Times New Roman" w:cstheme="minorBidi"/>
                <w:sz w:val="24"/>
                <w:szCs w:val="24"/>
              </w:rPr>
              <w:t>редложения предусматривают внесение изменений в статью 145 Бюджетного кодекса Российской Федерации в части включения в состав материалов к проекту федерального закона об исполнении бюджета Пенсионного фонда Российской Федерации отчетности о формировании и использовании резервов Пенсионного фонда Российской Федерации и в статью 149 Бюджетного кодекса Российской Федерации в части включения в текстовые статьи проекта федерального закона о бюджете Пенсионного фонда Российской</w:t>
            </w:r>
            <w:proofErr w:type="gramEnd"/>
            <w:r w:rsidRPr="00292642">
              <w:rPr>
                <w:rFonts w:ascii="Times New Roman" w:eastAsiaTheme="minorHAnsi" w:hAnsi="Times New Roman" w:cstheme="minorBidi"/>
                <w:sz w:val="24"/>
                <w:szCs w:val="24"/>
              </w:rPr>
              <w:t xml:space="preserve"> Федерации </w:t>
            </w:r>
            <w:proofErr w:type="gramStart"/>
            <w:r w:rsidRPr="00292642">
              <w:rPr>
                <w:rFonts w:ascii="Times New Roman" w:eastAsiaTheme="minorHAnsi" w:hAnsi="Times New Roman" w:cstheme="minorBidi"/>
                <w:sz w:val="24"/>
                <w:szCs w:val="24"/>
              </w:rPr>
              <w:t>показателей объема средств резервов Пенсионного фонда Российской Федерации</w:t>
            </w:r>
            <w:proofErr w:type="gramEnd"/>
            <w:r w:rsidRPr="00292642">
              <w:rPr>
                <w:rFonts w:ascii="Times New Roman" w:eastAsiaTheme="minorHAnsi" w:hAnsi="Times New Roman" w:cstheme="minorBidi"/>
                <w:sz w:val="24"/>
                <w:szCs w:val="24"/>
              </w:rPr>
              <w:t>.</w:t>
            </w:r>
          </w:p>
          <w:p w:rsidR="001E2945" w:rsidRPr="00292642" w:rsidRDefault="001E2945" w:rsidP="00292642">
            <w:pPr>
              <w:autoSpaceDE w:val="0"/>
              <w:autoSpaceDN w:val="0"/>
              <w:adjustRightInd w:val="0"/>
              <w:spacing w:after="0" w:line="240" w:lineRule="auto"/>
              <w:ind w:firstLine="483"/>
              <w:jc w:val="both"/>
              <w:rPr>
                <w:rFonts w:ascii="Times New Roman" w:eastAsiaTheme="minorHAnsi" w:hAnsi="Times New Roman"/>
                <w:sz w:val="24"/>
                <w:szCs w:val="24"/>
              </w:rPr>
            </w:pPr>
            <w:proofErr w:type="gramStart"/>
            <w:r>
              <w:rPr>
                <w:rFonts w:ascii="Times New Roman" w:hAnsi="Times New Roman"/>
                <w:sz w:val="24"/>
                <w:szCs w:val="24"/>
              </w:rPr>
              <w:t xml:space="preserve">Предложения подготовлены в связи с замечаниями </w:t>
            </w:r>
            <w:r w:rsidRPr="00292642">
              <w:rPr>
                <w:rFonts w:ascii="Times New Roman" w:hAnsi="Times New Roman"/>
                <w:sz w:val="24"/>
                <w:szCs w:val="24"/>
              </w:rPr>
              <w:t xml:space="preserve">Счетной палаты Российской Федерации относительно полноты раскрытия информации об операциях со </w:t>
            </w:r>
            <w:r w:rsidRPr="00292642">
              <w:rPr>
                <w:rFonts w:ascii="Times New Roman" w:hAnsi="Times New Roman"/>
                <w:sz w:val="24"/>
                <w:szCs w:val="24"/>
              </w:rPr>
              <w:lastRenderedPageBreak/>
              <w:t>средствами резерва Пенсионного фонда Российской Федерации по обязательному пенсионному страхованию, средствами выплатного резерва и средствами пенсионных накоплений застрахованных лиц, которым установлена срочная пенсионная выплата, а также во исполнение пункта 2 протокола совещания у Заместителя Председателя Правительства Российской Федерации О.Ю. </w:t>
            </w:r>
            <w:proofErr w:type="spellStart"/>
            <w:r w:rsidRPr="00292642">
              <w:rPr>
                <w:rFonts w:ascii="Times New Roman" w:hAnsi="Times New Roman"/>
                <w:sz w:val="24"/>
                <w:szCs w:val="24"/>
              </w:rPr>
              <w:t>Голодец</w:t>
            </w:r>
            <w:proofErr w:type="spellEnd"/>
            <w:r w:rsidRPr="00292642">
              <w:rPr>
                <w:rFonts w:ascii="Times New Roman" w:hAnsi="Times New Roman"/>
                <w:sz w:val="24"/>
                <w:szCs w:val="24"/>
              </w:rPr>
              <w:t xml:space="preserve"> от 11</w:t>
            </w:r>
            <w:proofErr w:type="gramEnd"/>
            <w:r w:rsidRPr="00292642">
              <w:rPr>
                <w:rFonts w:ascii="Times New Roman" w:hAnsi="Times New Roman"/>
                <w:sz w:val="24"/>
                <w:szCs w:val="24"/>
              </w:rPr>
              <w:t xml:space="preserve"> июля 2017 г. № ОГ-П12-160пр</w:t>
            </w:r>
          </w:p>
        </w:tc>
      </w:tr>
      <w:tr w:rsidR="001E2945" w:rsidRPr="004906CB" w:rsidTr="00547354">
        <w:trPr>
          <w:trHeight w:val="457"/>
        </w:trPr>
        <w:tc>
          <w:tcPr>
            <w:tcW w:w="179" w:type="pct"/>
            <w:tcBorders>
              <w:top w:val="single" w:sz="4" w:space="0" w:color="auto"/>
              <w:left w:val="single" w:sz="4" w:space="0" w:color="auto"/>
              <w:bottom w:val="single" w:sz="4" w:space="0" w:color="auto"/>
              <w:right w:val="single" w:sz="6" w:space="0" w:color="auto"/>
            </w:tcBorders>
          </w:tcPr>
          <w:p w:rsidR="001E2945" w:rsidRPr="00361099" w:rsidRDefault="001E2945" w:rsidP="00106693">
            <w:pPr>
              <w:pStyle w:val="a3"/>
              <w:numPr>
                <w:ilvl w:val="0"/>
                <w:numId w:val="1"/>
              </w:numPr>
              <w:ind w:left="0" w:firstLine="0"/>
              <w:rPr>
                <w:iCs/>
                <w:sz w:val="24"/>
                <w:szCs w:val="24"/>
              </w:rPr>
            </w:pPr>
          </w:p>
        </w:tc>
        <w:tc>
          <w:tcPr>
            <w:tcW w:w="407" w:type="pct"/>
            <w:tcBorders>
              <w:top w:val="single" w:sz="4" w:space="0" w:color="auto"/>
              <w:left w:val="single" w:sz="6" w:space="0" w:color="auto"/>
              <w:bottom w:val="single" w:sz="4" w:space="0" w:color="auto"/>
              <w:right w:val="single" w:sz="6" w:space="0" w:color="auto"/>
            </w:tcBorders>
          </w:tcPr>
          <w:p w:rsidR="001E2945" w:rsidRDefault="001E2945" w:rsidP="0077249D">
            <w:pPr>
              <w:widowControl w:val="0"/>
              <w:autoSpaceDE w:val="0"/>
              <w:autoSpaceDN w:val="0"/>
              <w:adjustRightInd w:val="0"/>
              <w:spacing w:after="0" w:line="240" w:lineRule="auto"/>
              <w:ind w:right="-80"/>
              <w:jc w:val="center"/>
              <w:outlineLvl w:val="1"/>
              <w:rPr>
                <w:rFonts w:ascii="Times New Roman" w:hAnsi="Times New Roman"/>
                <w:sz w:val="24"/>
                <w:szCs w:val="24"/>
              </w:rPr>
            </w:pPr>
            <w:r>
              <w:rPr>
                <w:rFonts w:ascii="Times New Roman" w:hAnsi="Times New Roman"/>
                <w:sz w:val="24"/>
                <w:szCs w:val="24"/>
              </w:rPr>
              <w:t>Статья 1</w:t>
            </w:r>
            <w:r w:rsidR="007076DE">
              <w:rPr>
                <w:rFonts w:ascii="Times New Roman" w:hAnsi="Times New Roman"/>
                <w:sz w:val="24"/>
                <w:szCs w:val="24"/>
              </w:rPr>
              <w:t>, новый пункт</w:t>
            </w:r>
          </w:p>
          <w:p w:rsidR="007076DE" w:rsidRPr="00695143" w:rsidRDefault="007076DE" w:rsidP="0077249D">
            <w:pPr>
              <w:widowControl w:val="0"/>
              <w:autoSpaceDE w:val="0"/>
              <w:autoSpaceDN w:val="0"/>
              <w:adjustRightInd w:val="0"/>
              <w:spacing w:after="0" w:line="240" w:lineRule="auto"/>
              <w:ind w:right="-80"/>
              <w:jc w:val="center"/>
              <w:outlineLvl w:val="1"/>
              <w:rPr>
                <w:rFonts w:ascii="Times New Roman" w:hAnsi="Times New Roman"/>
                <w:sz w:val="24"/>
                <w:szCs w:val="24"/>
              </w:rPr>
            </w:pPr>
          </w:p>
        </w:tc>
        <w:tc>
          <w:tcPr>
            <w:tcW w:w="1220" w:type="pct"/>
            <w:tcBorders>
              <w:top w:val="single" w:sz="4" w:space="0" w:color="auto"/>
              <w:left w:val="single" w:sz="6" w:space="0" w:color="auto"/>
              <w:bottom w:val="single" w:sz="4" w:space="0" w:color="auto"/>
              <w:right w:val="single" w:sz="6" w:space="0" w:color="auto"/>
            </w:tcBorders>
          </w:tcPr>
          <w:p w:rsidR="001E2945" w:rsidRPr="0077249D" w:rsidRDefault="001E2945" w:rsidP="0077249D">
            <w:pPr>
              <w:tabs>
                <w:tab w:val="left" w:pos="1134"/>
              </w:tabs>
              <w:spacing w:after="0" w:line="240" w:lineRule="auto"/>
              <w:ind w:firstLine="709"/>
              <w:jc w:val="both"/>
              <w:rPr>
                <w:rFonts w:ascii="Times New Roman" w:eastAsia="Times New Roman" w:hAnsi="Times New Roman"/>
                <w:sz w:val="24"/>
                <w:szCs w:val="24"/>
                <w:lang w:eastAsia="ru-RU"/>
              </w:rPr>
            </w:pPr>
          </w:p>
        </w:tc>
        <w:tc>
          <w:tcPr>
            <w:tcW w:w="407" w:type="pct"/>
            <w:tcBorders>
              <w:top w:val="single" w:sz="4" w:space="0" w:color="auto"/>
              <w:left w:val="single" w:sz="6" w:space="0" w:color="auto"/>
              <w:bottom w:val="single" w:sz="4" w:space="0" w:color="auto"/>
              <w:right w:val="single" w:sz="6" w:space="0" w:color="auto"/>
            </w:tcBorders>
          </w:tcPr>
          <w:p w:rsidR="001E2945" w:rsidRDefault="001E2945" w:rsidP="00106693">
            <w:pPr>
              <w:widowControl w:val="0"/>
              <w:autoSpaceDE w:val="0"/>
              <w:autoSpaceDN w:val="0"/>
              <w:adjustRightInd w:val="0"/>
              <w:spacing w:after="0" w:line="240" w:lineRule="auto"/>
              <w:ind w:left="-88" w:right="-88"/>
              <w:jc w:val="center"/>
              <w:outlineLvl w:val="1"/>
              <w:rPr>
                <w:rFonts w:ascii="Times New Roman" w:hAnsi="Times New Roman"/>
                <w:sz w:val="24"/>
                <w:szCs w:val="24"/>
              </w:rPr>
            </w:pPr>
            <w:r>
              <w:rPr>
                <w:rFonts w:ascii="Times New Roman" w:hAnsi="Times New Roman"/>
                <w:sz w:val="24"/>
                <w:szCs w:val="24"/>
              </w:rPr>
              <w:t>Дополнение</w:t>
            </w:r>
          </w:p>
        </w:tc>
        <w:tc>
          <w:tcPr>
            <w:tcW w:w="1269" w:type="pct"/>
            <w:tcBorders>
              <w:top w:val="single" w:sz="4" w:space="0" w:color="auto"/>
              <w:left w:val="single" w:sz="6" w:space="0" w:color="auto"/>
              <w:bottom w:val="single" w:sz="4" w:space="0" w:color="auto"/>
              <w:right w:val="single" w:sz="6" w:space="0" w:color="auto"/>
            </w:tcBorders>
          </w:tcPr>
          <w:p w:rsidR="001E2945" w:rsidRPr="007076DE" w:rsidRDefault="001E2945" w:rsidP="001E2945">
            <w:pPr>
              <w:spacing w:after="0" w:line="240" w:lineRule="auto"/>
              <w:ind w:firstLine="402"/>
              <w:jc w:val="both"/>
              <w:rPr>
                <w:rFonts w:ascii="Times New Roman" w:eastAsiaTheme="minorHAnsi" w:hAnsi="Times New Roman" w:cstheme="minorBidi"/>
                <w:b/>
                <w:sz w:val="24"/>
                <w:szCs w:val="24"/>
              </w:rPr>
            </w:pPr>
            <w:r w:rsidRPr="007076DE">
              <w:rPr>
                <w:rFonts w:ascii="Times New Roman" w:eastAsiaTheme="minorHAnsi" w:hAnsi="Times New Roman" w:cstheme="minorBidi"/>
                <w:b/>
                <w:sz w:val="24"/>
                <w:szCs w:val="24"/>
              </w:rPr>
              <w:t>В статье 149:</w:t>
            </w:r>
          </w:p>
          <w:p w:rsidR="001E2945" w:rsidRPr="007076DE" w:rsidRDefault="001E2945" w:rsidP="001E2945">
            <w:pPr>
              <w:spacing w:after="0" w:line="240" w:lineRule="auto"/>
              <w:ind w:firstLine="402"/>
              <w:jc w:val="both"/>
              <w:rPr>
                <w:rFonts w:ascii="Times New Roman" w:eastAsiaTheme="minorHAnsi" w:hAnsi="Times New Roman" w:cstheme="minorBidi"/>
                <w:b/>
                <w:sz w:val="24"/>
                <w:szCs w:val="24"/>
              </w:rPr>
            </w:pPr>
            <w:r w:rsidRPr="007076DE">
              <w:rPr>
                <w:rFonts w:ascii="Times New Roman" w:eastAsiaTheme="minorHAnsi" w:hAnsi="Times New Roman" w:cstheme="minorBidi"/>
                <w:b/>
                <w:sz w:val="24"/>
                <w:szCs w:val="24"/>
              </w:rPr>
              <w:t>а) в пункте 1:</w:t>
            </w:r>
          </w:p>
          <w:p w:rsidR="001E2945" w:rsidRPr="007076DE" w:rsidRDefault="001E2945" w:rsidP="001E2945">
            <w:pPr>
              <w:spacing w:after="0" w:line="240" w:lineRule="auto"/>
              <w:ind w:firstLine="402"/>
              <w:jc w:val="both"/>
              <w:rPr>
                <w:rFonts w:ascii="Times New Roman" w:eastAsiaTheme="minorHAnsi" w:hAnsi="Times New Roman" w:cstheme="minorBidi"/>
                <w:b/>
                <w:sz w:val="24"/>
                <w:szCs w:val="24"/>
              </w:rPr>
            </w:pPr>
            <w:r w:rsidRPr="007076DE">
              <w:rPr>
                <w:rFonts w:ascii="Times New Roman" w:eastAsiaTheme="minorHAnsi" w:hAnsi="Times New Roman" w:cstheme="minorBidi"/>
                <w:b/>
                <w:sz w:val="24"/>
                <w:szCs w:val="24"/>
              </w:rPr>
              <w:t>в абзаце первом слова «составляются органами управления фондами и представляются в федеральный орган» заменить словами «составляются органами управления фондами при формировании бюджетной отчетности и представляются в составе бюджетной отчетности в федеральный орган»;</w:t>
            </w:r>
          </w:p>
          <w:p w:rsidR="001E2945" w:rsidRPr="007076DE" w:rsidRDefault="001E2945" w:rsidP="001E2945">
            <w:pPr>
              <w:spacing w:after="0" w:line="240" w:lineRule="auto"/>
              <w:ind w:firstLine="402"/>
              <w:jc w:val="both"/>
              <w:rPr>
                <w:rFonts w:ascii="Times New Roman" w:eastAsiaTheme="minorHAnsi" w:hAnsi="Times New Roman" w:cstheme="minorBidi"/>
                <w:b/>
                <w:sz w:val="24"/>
                <w:szCs w:val="24"/>
              </w:rPr>
            </w:pPr>
            <w:r w:rsidRPr="007076DE">
              <w:rPr>
                <w:rFonts w:ascii="Times New Roman" w:eastAsiaTheme="minorHAnsi" w:hAnsi="Times New Roman" w:cstheme="minorBidi"/>
                <w:b/>
                <w:sz w:val="24"/>
                <w:szCs w:val="24"/>
              </w:rPr>
              <w:t>абзац второй после слов «за отчетный финансовый год» дополнить словами «и иные документы, подлежащие представлению в Государственную Думу одновременно с годовыми отчетами об исполнении бюджетов государственных внебюджетных фондов Российской Федерации</w:t>
            </w:r>
            <w:proofErr w:type="gramStart"/>
            <w:r w:rsidRPr="007076DE">
              <w:rPr>
                <w:rFonts w:ascii="Times New Roman" w:eastAsiaTheme="minorHAnsi" w:hAnsi="Times New Roman" w:cstheme="minorBidi"/>
                <w:b/>
                <w:sz w:val="24"/>
                <w:szCs w:val="24"/>
              </w:rPr>
              <w:t>,»</w:t>
            </w:r>
            <w:proofErr w:type="gramEnd"/>
            <w:r w:rsidRPr="007076DE">
              <w:rPr>
                <w:rFonts w:ascii="Times New Roman" w:eastAsiaTheme="minorHAnsi" w:hAnsi="Times New Roman" w:cstheme="minorBidi"/>
                <w:b/>
                <w:sz w:val="24"/>
                <w:szCs w:val="24"/>
              </w:rPr>
              <w:t>;</w:t>
            </w:r>
          </w:p>
          <w:p w:rsidR="001E2945" w:rsidRPr="007076DE" w:rsidRDefault="001E2945" w:rsidP="001E2945">
            <w:pPr>
              <w:spacing w:after="0" w:line="240" w:lineRule="auto"/>
              <w:ind w:firstLine="402"/>
              <w:jc w:val="both"/>
              <w:rPr>
                <w:rFonts w:ascii="Times New Roman" w:eastAsiaTheme="minorHAnsi" w:hAnsi="Times New Roman" w:cstheme="minorBidi"/>
                <w:b/>
                <w:sz w:val="24"/>
                <w:szCs w:val="24"/>
              </w:rPr>
            </w:pPr>
            <w:r w:rsidRPr="007076DE">
              <w:rPr>
                <w:rFonts w:ascii="Times New Roman" w:eastAsiaTheme="minorHAnsi" w:hAnsi="Times New Roman" w:cstheme="minorBidi"/>
                <w:b/>
                <w:sz w:val="24"/>
                <w:szCs w:val="24"/>
              </w:rPr>
              <w:t>б) пункт 3 изложить в следующей редакции:</w:t>
            </w:r>
          </w:p>
          <w:p w:rsidR="001E2945" w:rsidRPr="007076DE" w:rsidRDefault="001E2945" w:rsidP="001E2945">
            <w:pPr>
              <w:spacing w:after="0" w:line="240" w:lineRule="auto"/>
              <w:ind w:firstLine="402"/>
              <w:jc w:val="both"/>
              <w:rPr>
                <w:rFonts w:ascii="Times New Roman" w:eastAsiaTheme="minorHAnsi" w:hAnsi="Times New Roman" w:cstheme="minorBidi"/>
                <w:b/>
                <w:sz w:val="24"/>
                <w:szCs w:val="24"/>
              </w:rPr>
            </w:pPr>
            <w:r w:rsidRPr="007076DE">
              <w:rPr>
                <w:rFonts w:ascii="Times New Roman" w:eastAsiaTheme="minorHAnsi" w:hAnsi="Times New Roman" w:cstheme="minorBidi"/>
                <w:b/>
                <w:sz w:val="24"/>
                <w:szCs w:val="24"/>
              </w:rPr>
              <w:lastRenderedPageBreak/>
              <w:t xml:space="preserve">«3. </w:t>
            </w:r>
            <w:proofErr w:type="gramStart"/>
            <w:r w:rsidRPr="007076DE">
              <w:rPr>
                <w:rFonts w:ascii="Times New Roman" w:eastAsiaTheme="minorHAnsi" w:hAnsi="Times New Roman" w:cstheme="minorBidi"/>
                <w:b/>
                <w:sz w:val="24"/>
                <w:szCs w:val="24"/>
              </w:rPr>
              <w:t>Правительство Российской Федерации представляет в Государственную Думу отчеты об исполнении бюджетов государственных внебюджетных фондов Российской Федерации за отчетный финансовый год не позднее 1 августа текущего года одновременно с проектами федеральных законов об исполнении бюджетов государственных внебюджетных фондов Российской Федерации за отчетный финансовый год, годовой бюджетной отчетностью об исполнении бюджетов государственных внебюджетных фондов Российской Федерации и иной отчетностью, предусмотренной бюджетным законодательством.</w:t>
            </w:r>
            <w:proofErr w:type="gramEnd"/>
          </w:p>
          <w:p w:rsidR="001E2945" w:rsidRPr="007076DE" w:rsidRDefault="001E2945" w:rsidP="001E2945">
            <w:pPr>
              <w:spacing w:after="0" w:line="240" w:lineRule="auto"/>
              <w:ind w:firstLine="402"/>
              <w:jc w:val="both"/>
              <w:rPr>
                <w:rFonts w:ascii="Times New Roman" w:eastAsiaTheme="minorHAnsi" w:hAnsi="Times New Roman" w:cstheme="minorBidi"/>
                <w:b/>
                <w:sz w:val="24"/>
                <w:szCs w:val="24"/>
              </w:rPr>
            </w:pPr>
            <w:r w:rsidRPr="007076DE">
              <w:rPr>
                <w:rFonts w:ascii="Times New Roman" w:eastAsiaTheme="minorHAnsi" w:hAnsi="Times New Roman" w:cstheme="minorBidi"/>
                <w:b/>
                <w:sz w:val="24"/>
                <w:szCs w:val="24"/>
              </w:rPr>
              <w:t xml:space="preserve">В составе материалов к проекту федерального закона об исполнении бюджета Пенсионного фонда Российской Федерации за отчетный финансовый год представляются отчеты: </w:t>
            </w:r>
          </w:p>
          <w:p w:rsidR="001E2945" w:rsidRPr="007076DE" w:rsidRDefault="001E2945" w:rsidP="001E2945">
            <w:pPr>
              <w:spacing w:after="0" w:line="240" w:lineRule="auto"/>
              <w:ind w:firstLine="402"/>
              <w:jc w:val="both"/>
              <w:rPr>
                <w:rFonts w:ascii="Times New Roman" w:eastAsiaTheme="minorHAnsi" w:hAnsi="Times New Roman" w:cstheme="minorBidi"/>
                <w:b/>
                <w:sz w:val="24"/>
                <w:szCs w:val="24"/>
              </w:rPr>
            </w:pPr>
            <w:r w:rsidRPr="007076DE">
              <w:rPr>
                <w:rFonts w:ascii="Times New Roman" w:eastAsiaTheme="minorHAnsi" w:hAnsi="Times New Roman" w:cstheme="minorBidi"/>
                <w:b/>
                <w:sz w:val="24"/>
                <w:szCs w:val="24"/>
              </w:rPr>
              <w:t xml:space="preserve">о формировании и использовании резерва Пенсионного фонда Российской Федерации по обязательному пенсионному страхованию; </w:t>
            </w:r>
          </w:p>
          <w:p w:rsidR="001E2945" w:rsidRPr="007076DE" w:rsidRDefault="001E2945" w:rsidP="001E2945">
            <w:pPr>
              <w:spacing w:after="0" w:line="240" w:lineRule="auto"/>
              <w:ind w:firstLine="402"/>
              <w:jc w:val="both"/>
              <w:rPr>
                <w:rFonts w:ascii="Times New Roman" w:eastAsiaTheme="minorHAnsi" w:hAnsi="Times New Roman" w:cstheme="minorBidi"/>
                <w:b/>
                <w:sz w:val="24"/>
                <w:szCs w:val="24"/>
              </w:rPr>
            </w:pPr>
            <w:r w:rsidRPr="007076DE">
              <w:rPr>
                <w:rFonts w:ascii="Times New Roman" w:eastAsiaTheme="minorHAnsi" w:hAnsi="Times New Roman" w:cstheme="minorBidi"/>
                <w:b/>
                <w:sz w:val="24"/>
                <w:szCs w:val="24"/>
              </w:rPr>
              <w:lastRenderedPageBreak/>
              <w:t xml:space="preserve">о формировании и использовании выплатного резерва Пенсионного фонда Российской Федерации; </w:t>
            </w:r>
          </w:p>
          <w:p w:rsidR="001E2945" w:rsidRPr="007076DE" w:rsidRDefault="001E2945" w:rsidP="001E2945">
            <w:pPr>
              <w:spacing w:after="0" w:line="240" w:lineRule="auto"/>
              <w:ind w:firstLine="402"/>
              <w:jc w:val="both"/>
              <w:rPr>
                <w:rFonts w:ascii="Times New Roman" w:eastAsiaTheme="minorHAnsi" w:hAnsi="Times New Roman" w:cstheme="minorBidi"/>
                <w:b/>
                <w:sz w:val="24"/>
                <w:szCs w:val="24"/>
              </w:rPr>
            </w:pPr>
            <w:r w:rsidRPr="007076DE">
              <w:rPr>
                <w:rFonts w:ascii="Times New Roman" w:eastAsiaTheme="minorHAnsi" w:hAnsi="Times New Roman" w:cstheme="minorBidi"/>
                <w:b/>
                <w:sz w:val="24"/>
                <w:szCs w:val="24"/>
              </w:rPr>
              <w:t>о формировании и использовании средств пенсионных накоплений, сформированных в пользу застрахованных лиц, которым Пенсионным фондом Российской Федерации установлена срочная пенсионная выплата</w:t>
            </w:r>
            <w:proofErr w:type="gramStart"/>
            <w:r w:rsidRPr="007076DE">
              <w:rPr>
                <w:rFonts w:ascii="Times New Roman" w:eastAsiaTheme="minorHAnsi" w:hAnsi="Times New Roman" w:cstheme="minorBidi"/>
                <w:b/>
                <w:sz w:val="24"/>
                <w:szCs w:val="24"/>
              </w:rPr>
              <w:t>.».</w:t>
            </w:r>
            <w:proofErr w:type="gramEnd"/>
          </w:p>
          <w:p w:rsidR="001E2945" w:rsidRPr="0077249D" w:rsidRDefault="001E2945" w:rsidP="0077249D">
            <w:pPr>
              <w:tabs>
                <w:tab w:val="left" w:pos="1134"/>
              </w:tabs>
              <w:spacing w:after="0" w:line="240" w:lineRule="auto"/>
              <w:ind w:firstLine="709"/>
              <w:jc w:val="both"/>
              <w:rPr>
                <w:rFonts w:ascii="Times New Roman" w:eastAsia="Times New Roman" w:hAnsi="Times New Roman"/>
                <w:sz w:val="24"/>
                <w:szCs w:val="24"/>
                <w:lang w:eastAsia="ru-RU"/>
              </w:rPr>
            </w:pPr>
          </w:p>
        </w:tc>
        <w:tc>
          <w:tcPr>
            <w:tcW w:w="1518" w:type="pct"/>
            <w:vMerge/>
            <w:tcBorders>
              <w:left w:val="single" w:sz="6" w:space="0" w:color="auto"/>
              <w:bottom w:val="single" w:sz="4" w:space="0" w:color="auto"/>
              <w:right w:val="single" w:sz="6" w:space="0" w:color="auto"/>
            </w:tcBorders>
          </w:tcPr>
          <w:p w:rsidR="001E2945" w:rsidRDefault="001E2945" w:rsidP="00F71846">
            <w:pPr>
              <w:autoSpaceDE w:val="0"/>
              <w:autoSpaceDN w:val="0"/>
              <w:adjustRightInd w:val="0"/>
              <w:spacing w:after="0" w:line="240" w:lineRule="auto"/>
              <w:ind w:firstLine="483"/>
              <w:jc w:val="both"/>
              <w:rPr>
                <w:rFonts w:ascii="Times New Roman" w:eastAsiaTheme="minorHAnsi" w:hAnsi="Times New Roman"/>
                <w:sz w:val="24"/>
                <w:szCs w:val="24"/>
              </w:rPr>
            </w:pPr>
          </w:p>
        </w:tc>
      </w:tr>
      <w:tr w:rsidR="001E7A4D" w:rsidRPr="001E7A4D" w:rsidTr="00D0197D">
        <w:tc>
          <w:tcPr>
            <w:tcW w:w="5000" w:type="pct"/>
            <w:gridSpan w:val="6"/>
            <w:tcBorders>
              <w:top w:val="single" w:sz="4" w:space="0" w:color="auto"/>
              <w:left w:val="single" w:sz="4" w:space="0" w:color="auto"/>
              <w:bottom w:val="single" w:sz="4" w:space="0" w:color="auto"/>
              <w:right w:val="single" w:sz="6" w:space="0" w:color="auto"/>
            </w:tcBorders>
            <w:shd w:val="clear" w:color="auto" w:fill="EAF1DD" w:themeFill="accent3" w:themeFillTint="33"/>
          </w:tcPr>
          <w:p w:rsidR="001E7A4D" w:rsidRPr="001E7A4D" w:rsidRDefault="001E7A4D" w:rsidP="00D0197D">
            <w:pPr>
              <w:spacing w:before="240" w:after="240" w:line="240" w:lineRule="auto"/>
              <w:ind w:left="-57" w:firstLine="227"/>
              <w:jc w:val="center"/>
              <w:rPr>
                <w:rFonts w:ascii="Times New Roman" w:hAnsi="Times New Roman"/>
                <w:b/>
                <w:bCs/>
                <w:sz w:val="24"/>
                <w:szCs w:val="24"/>
              </w:rPr>
            </w:pPr>
            <w:r>
              <w:rPr>
                <w:rFonts w:ascii="Times New Roman" w:hAnsi="Times New Roman"/>
                <w:b/>
                <w:bCs/>
                <w:sz w:val="24"/>
                <w:szCs w:val="24"/>
                <w:lang w:val="en-US"/>
              </w:rPr>
              <w:lastRenderedPageBreak/>
              <w:t>V</w:t>
            </w:r>
            <w:r w:rsidRPr="004E7955">
              <w:rPr>
                <w:rFonts w:ascii="Times New Roman" w:hAnsi="Times New Roman"/>
                <w:b/>
                <w:bCs/>
                <w:sz w:val="24"/>
                <w:szCs w:val="24"/>
              </w:rPr>
              <w:t xml:space="preserve">. </w:t>
            </w:r>
            <w:r>
              <w:rPr>
                <w:rFonts w:ascii="Times New Roman" w:hAnsi="Times New Roman"/>
                <w:b/>
                <w:bCs/>
                <w:sz w:val="24"/>
                <w:szCs w:val="24"/>
              </w:rPr>
              <w:t>Иные поправки</w:t>
            </w:r>
          </w:p>
        </w:tc>
      </w:tr>
      <w:tr w:rsidR="001E7A4D" w:rsidRPr="004906CB" w:rsidTr="00F65797">
        <w:trPr>
          <w:trHeight w:val="457"/>
        </w:trPr>
        <w:tc>
          <w:tcPr>
            <w:tcW w:w="179" w:type="pct"/>
            <w:tcBorders>
              <w:top w:val="single" w:sz="4" w:space="0" w:color="auto"/>
              <w:left w:val="single" w:sz="4" w:space="0" w:color="auto"/>
              <w:bottom w:val="single" w:sz="4" w:space="0" w:color="auto"/>
              <w:right w:val="single" w:sz="6" w:space="0" w:color="auto"/>
            </w:tcBorders>
          </w:tcPr>
          <w:p w:rsidR="001E7A4D" w:rsidRPr="00361099" w:rsidRDefault="001E7A4D" w:rsidP="00106693">
            <w:pPr>
              <w:pStyle w:val="a3"/>
              <w:numPr>
                <w:ilvl w:val="0"/>
                <w:numId w:val="1"/>
              </w:numPr>
              <w:ind w:left="0" w:firstLine="0"/>
              <w:rPr>
                <w:iCs/>
                <w:sz w:val="24"/>
                <w:szCs w:val="24"/>
              </w:rPr>
            </w:pPr>
          </w:p>
        </w:tc>
        <w:tc>
          <w:tcPr>
            <w:tcW w:w="407" w:type="pct"/>
            <w:tcBorders>
              <w:top w:val="single" w:sz="4" w:space="0" w:color="auto"/>
              <w:left w:val="single" w:sz="6" w:space="0" w:color="auto"/>
              <w:bottom w:val="single" w:sz="4" w:space="0" w:color="auto"/>
              <w:right w:val="single" w:sz="6" w:space="0" w:color="auto"/>
            </w:tcBorders>
          </w:tcPr>
          <w:p w:rsidR="001E7A4D" w:rsidRPr="00695143" w:rsidRDefault="001E2945" w:rsidP="007076DE">
            <w:pPr>
              <w:widowControl w:val="0"/>
              <w:autoSpaceDE w:val="0"/>
              <w:autoSpaceDN w:val="0"/>
              <w:adjustRightInd w:val="0"/>
              <w:spacing w:after="0" w:line="240" w:lineRule="auto"/>
              <w:ind w:right="-80"/>
              <w:jc w:val="center"/>
              <w:outlineLvl w:val="1"/>
              <w:rPr>
                <w:rFonts w:ascii="Times New Roman" w:hAnsi="Times New Roman"/>
                <w:sz w:val="24"/>
                <w:szCs w:val="24"/>
              </w:rPr>
            </w:pPr>
            <w:r>
              <w:rPr>
                <w:rFonts w:ascii="Times New Roman" w:hAnsi="Times New Roman"/>
                <w:sz w:val="24"/>
                <w:szCs w:val="24"/>
              </w:rPr>
              <w:t xml:space="preserve">Статья </w:t>
            </w:r>
            <w:r w:rsidR="007076DE">
              <w:rPr>
                <w:rFonts w:ascii="Times New Roman" w:hAnsi="Times New Roman"/>
                <w:sz w:val="24"/>
                <w:szCs w:val="24"/>
              </w:rPr>
              <w:t>2</w:t>
            </w:r>
          </w:p>
        </w:tc>
        <w:tc>
          <w:tcPr>
            <w:tcW w:w="1220" w:type="pct"/>
            <w:tcBorders>
              <w:top w:val="single" w:sz="4" w:space="0" w:color="auto"/>
              <w:left w:val="single" w:sz="6" w:space="0" w:color="auto"/>
              <w:bottom w:val="single" w:sz="4" w:space="0" w:color="auto"/>
              <w:right w:val="single" w:sz="6" w:space="0" w:color="auto"/>
            </w:tcBorders>
          </w:tcPr>
          <w:p w:rsidR="00965CC6" w:rsidRPr="00965CC6" w:rsidRDefault="00965CC6" w:rsidP="00965CC6">
            <w:pPr>
              <w:spacing w:after="0" w:line="240" w:lineRule="auto"/>
              <w:ind w:firstLine="709"/>
              <w:jc w:val="both"/>
              <w:rPr>
                <w:rFonts w:ascii="Times New Roman" w:eastAsia="Times New Roman" w:hAnsi="Times New Roman"/>
                <w:b/>
                <w:sz w:val="24"/>
                <w:szCs w:val="24"/>
                <w:lang w:eastAsia="ru-RU"/>
              </w:rPr>
            </w:pPr>
            <w:r w:rsidRPr="00965CC6">
              <w:rPr>
                <w:rFonts w:ascii="Times New Roman" w:eastAsia="Times New Roman" w:hAnsi="Times New Roman"/>
                <w:b/>
                <w:sz w:val="24"/>
                <w:szCs w:val="24"/>
                <w:lang w:eastAsia="ru-RU"/>
              </w:rPr>
              <w:t>Статья 2</w:t>
            </w:r>
          </w:p>
          <w:p w:rsidR="00965CC6" w:rsidRPr="00965CC6" w:rsidRDefault="00965CC6" w:rsidP="00965CC6">
            <w:pPr>
              <w:tabs>
                <w:tab w:val="left" w:pos="993"/>
              </w:tabs>
              <w:spacing w:after="0" w:line="240" w:lineRule="auto"/>
              <w:ind w:firstLine="709"/>
              <w:jc w:val="both"/>
              <w:rPr>
                <w:rFonts w:ascii="Times New Roman" w:eastAsia="Times New Roman" w:hAnsi="Times New Roman"/>
                <w:sz w:val="24"/>
                <w:szCs w:val="24"/>
                <w:lang w:eastAsia="ru-RU"/>
              </w:rPr>
            </w:pPr>
            <w:r w:rsidRPr="00965CC6">
              <w:rPr>
                <w:rFonts w:ascii="Times New Roman" w:eastAsia="Times New Roman" w:hAnsi="Times New Roman"/>
                <w:sz w:val="24"/>
                <w:szCs w:val="24"/>
                <w:lang w:eastAsia="ru-RU"/>
              </w:rPr>
              <w:t xml:space="preserve">Подпункты "а" - "в" пункта 8, подпункт "г" пункта  20 </w:t>
            </w:r>
            <w:r w:rsidRPr="00965CC6">
              <w:rPr>
                <w:rFonts w:ascii="Times New Roman" w:eastAsia="Times New Roman" w:hAnsi="Times New Roman"/>
                <w:sz w:val="24"/>
                <w:szCs w:val="24"/>
                <w:lang w:eastAsia="ru-RU"/>
              </w:rPr>
              <w:br/>
              <w:t>и подпункт "в" пункта 21 статьи 1 настоящего Федерального закона вступают в силу с 1 января 2019 года.</w:t>
            </w:r>
          </w:p>
          <w:p w:rsidR="001E7A4D" w:rsidRPr="0077249D" w:rsidRDefault="001E7A4D" w:rsidP="0077249D">
            <w:pPr>
              <w:tabs>
                <w:tab w:val="left" w:pos="1134"/>
              </w:tabs>
              <w:spacing w:after="0" w:line="240" w:lineRule="auto"/>
              <w:ind w:firstLine="709"/>
              <w:jc w:val="both"/>
              <w:rPr>
                <w:rFonts w:ascii="Times New Roman" w:eastAsia="Times New Roman" w:hAnsi="Times New Roman"/>
                <w:sz w:val="24"/>
                <w:szCs w:val="24"/>
                <w:lang w:eastAsia="ru-RU"/>
              </w:rPr>
            </w:pPr>
          </w:p>
        </w:tc>
        <w:tc>
          <w:tcPr>
            <w:tcW w:w="407" w:type="pct"/>
            <w:tcBorders>
              <w:top w:val="single" w:sz="4" w:space="0" w:color="auto"/>
              <w:left w:val="single" w:sz="6" w:space="0" w:color="auto"/>
              <w:bottom w:val="single" w:sz="4" w:space="0" w:color="auto"/>
              <w:right w:val="single" w:sz="6" w:space="0" w:color="auto"/>
            </w:tcBorders>
          </w:tcPr>
          <w:p w:rsidR="001E7A4D" w:rsidRDefault="00EA6A67" w:rsidP="00106693">
            <w:pPr>
              <w:widowControl w:val="0"/>
              <w:autoSpaceDE w:val="0"/>
              <w:autoSpaceDN w:val="0"/>
              <w:adjustRightInd w:val="0"/>
              <w:spacing w:after="0" w:line="240" w:lineRule="auto"/>
              <w:ind w:left="-88" w:right="-88"/>
              <w:jc w:val="center"/>
              <w:outlineLvl w:val="1"/>
              <w:rPr>
                <w:rFonts w:ascii="Times New Roman" w:hAnsi="Times New Roman"/>
                <w:sz w:val="24"/>
                <w:szCs w:val="24"/>
              </w:rPr>
            </w:pPr>
            <w:r>
              <w:rPr>
                <w:rFonts w:ascii="Times New Roman" w:hAnsi="Times New Roman"/>
                <w:sz w:val="24"/>
                <w:szCs w:val="24"/>
              </w:rPr>
              <w:t>Уточнение редакции</w:t>
            </w:r>
          </w:p>
        </w:tc>
        <w:tc>
          <w:tcPr>
            <w:tcW w:w="1269" w:type="pct"/>
            <w:tcBorders>
              <w:top w:val="single" w:sz="4" w:space="0" w:color="auto"/>
              <w:left w:val="single" w:sz="6" w:space="0" w:color="auto"/>
              <w:bottom w:val="single" w:sz="4" w:space="0" w:color="auto"/>
              <w:right w:val="single" w:sz="6" w:space="0" w:color="auto"/>
            </w:tcBorders>
          </w:tcPr>
          <w:p w:rsidR="00965CC6" w:rsidRPr="00965CC6" w:rsidRDefault="00965CC6" w:rsidP="00965CC6">
            <w:pPr>
              <w:spacing w:after="0" w:line="240" w:lineRule="auto"/>
              <w:ind w:firstLine="403"/>
              <w:jc w:val="both"/>
              <w:rPr>
                <w:rFonts w:ascii="Times New Roman" w:eastAsia="Times New Roman" w:hAnsi="Times New Roman"/>
                <w:b/>
                <w:sz w:val="24"/>
                <w:szCs w:val="24"/>
                <w:lang w:eastAsia="ru-RU"/>
              </w:rPr>
            </w:pPr>
            <w:r w:rsidRPr="00965CC6">
              <w:rPr>
                <w:rFonts w:ascii="Times New Roman" w:eastAsia="Times New Roman" w:hAnsi="Times New Roman"/>
                <w:b/>
                <w:sz w:val="24"/>
                <w:szCs w:val="24"/>
                <w:lang w:eastAsia="ru-RU"/>
              </w:rPr>
              <w:t>Статья 2</w:t>
            </w:r>
          </w:p>
          <w:p w:rsidR="00965CC6" w:rsidRPr="007076DE" w:rsidRDefault="00965CC6" w:rsidP="00965CC6">
            <w:pPr>
              <w:tabs>
                <w:tab w:val="left" w:pos="993"/>
              </w:tabs>
              <w:spacing w:after="0" w:line="240" w:lineRule="auto"/>
              <w:ind w:firstLine="403"/>
              <w:jc w:val="both"/>
              <w:rPr>
                <w:rFonts w:ascii="Times New Roman" w:eastAsia="Times New Roman" w:hAnsi="Times New Roman"/>
                <w:b/>
                <w:sz w:val="24"/>
                <w:szCs w:val="24"/>
                <w:lang w:eastAsia="ru-RU"/>
              </w:rPr>
            </w:pPr>
            <w:r w:rsidRPr="00965CC6">
              <w:rPr>
                <w:rFonts w:ascii="Times New Roman" w:eastAsia="Times New Roman" w:hAnsi="Times New Roman"/>
                <w:sz w:val="24"/>
                <w:szCs w:val="24"/>
                <w:lang w:eastAsia="ru-RU"/>
              </w:rPr>
              <w:t xml:space="preserve">Подпункты "а" - "в" пункта 8, </w:t>
            </w:r>
            <w:r w:rsidRPr="008201A8">
              <w:rPr>
                <w:rFonts w:ascii="Times New Roman" w:eastAsia="Times New Roman" w:hAnsi="Times New Roman"/>
                <w:b/>
                <w:sz w:val="24"/>
                <w:szCs w:val="24"/>
                <w:lang w:eastAsia="ru-RU"/>
              </w:rPr>
              <w:t xml:space="preserve">абзац одиннадцатый подпункта </w:t>
            </w:r>
            <w:r w:rsidR="00EA6A67" w:rsidRPr="008201A8">
              <w:rPr>
                <w:rFonts w:ascii="Times New Roman" w:eastAsia="Times New Roman" w:hAnsi="Times New Roman"/>
                <w:b/>
                <w:sz w:val="24"/>
                <w:szCs w:val="24"/>
                <w:lang w:eastAsia="ru-RU"/>
              </w:rPr>
              <w:t>«б»</w:t>
            </w:r>
            <w:r w:rsidR="00EA6A67">
              <w:rPr>
                <w:rFonts w:ascii="Times New Roman" w:eastAsia="Times New Roman" w:hAnsi="Times New Roman"/>
                <w:sz w:val="24"/>
                <w:szCs w:val="24"/>
                <w:lang w:eastAsia="ru-RU"/>
              </w:rPr>
              <w:t xml:space="preserve">, подпункт "г" пункта  20 </w:t>
            </w:r>
            <w:r w:rsidR="00EA6A67">
              <w:rPr>
                <w:rFonts w:ascii="Times New Roman" w:eastAsia="Times New Roman" w:hAnsi="Times New Roman"/>
                <w:sz w:val="24"/>
                <w:szCs w:val="24"/>
                <w:lang w:eastAsia="ru-RU"/>
              </w:rPr>
              <w:br/>
            </w:r>
            <w:r w:rsidRPr="00965CC6">
              <w:rPr>
                <w:rFonts w:ascii="Times New Roman" w:eastAsia="Times New Roman" w:hAnsi="Times New Roman"/>
                <w:sz w:val="24"/>
                <w:szCs w:val="24"/>
                <w:lang w:eastAsia="ru-RU"/>
              </w:rPr>
              <w:t xml:space="preserve">настоящего Федерального закона вступают в силу с </w:t>
            </w:r>
            <w:r w:rsidR="00EA6A67">
              <w:rPr>
                <w:rFonts w:ascii="Times New Roman" w:eastAsia="Times New Roman" w:hAnsi="Times New Roman"/>
                <w:sz w:val="24"/>
                <w:szCs w:val="24"/>
                <w:lang w:eastAsia="ru-RU"/>
              </w:rPr>
              <w:t>1 января 2019 года,</w:t>
            </w:r>
            <w:r w:rsidR="00EA6A67" w:rsidRPr="00965CC6">
              <w:rPr>
                <w:rFonts w:ascii="Times New Roman" w:eastAsia="Times New Roman" w:hAnsi="Times New Roman"/>
                <w:sz w:val="24"/>
                <w:szCs w:val="24"/>
                <w:lang w:eastAsia="ru-RU"/>
              </w:rPr>
              <w:t xml:space="preserve"> </w:t>
            </w:r>
            <w:r w:rsidR="00EA6A67" w:rsidRPr="007076DE">
              <w:rPr>
                <w:rFonts w:ascii="Times New Roman" w:eastAsia="Times New Roman" w:hAnsi="Times New Roman"/>
                <w:b/>
                <w:sz w:val="24"/>
                <w:szCs w:val="24"/>
                <w:lang w:eastAsia="ru-RU"/>
              </w:rPr>
              <w:t>подпункт "в" пункта 21 статьи 1 настоящего Федерального закона вступает в силу с 1 января 2020 года.</w:t>
            </w:r>
          </w:p>
          <w:p w:rsidR="001E7A4D" w:rsidRPr="0077249D" w:rsidRDefault="001E7A4D" w:rsidP="0077249D">
            <w:pPr>
              <w:tabs>
                <w:tab w:val="left" w:pos="1134"/>
              </w:tabs>
              <w:spacing w:after="0" w:line="240" w:lineRule="auto"/>
              <w:ind w:firstLine="709"/>
              <w:jc w:val="both"/>
              <w:rPr>
                <w:rFonts w:ascii="Times New Roman" w:eastAsia="Times New Roman" w:hAnsi="Times New Roman"/>
                <w:sz w:val="24"/>
                <w:szCs w:val="24"/>
                <w:lang w:eastAsia="ru-RU"/>
              </w:rPr>
            </w:pPr>
          </w:p>
        </w:tc>
        <w:tc>
          <w:tcPr>
            <w:tcW w:w="1518" w:type="pct"/>
            <w:tcBorders>
              <w:top w:val="single" w:sz="4" w:space="0" w:color="auto"/>
              <w:left w:val="single" w:sz="6" w:space="0" w:color="auto"/>
              <w:bottom w:val="single" w:sz="4" w:space="0" w:color="auto"/>
              <w:right w:val="single" w:sz="6" w:space="0" w:color="auto"/>
            </w:tcBorders>
          </w:tcPr>
          <w:p w:rsidR="00584419" w:rsidRDefault="006444F2" w:rsidP="008201A8">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Законопроект наделяет Федеральное казначейство, финансовые органы субъектов РФ полномочием по </w:t>
            </w:r>
            <w:proofErr w:type="gramStart"/>
            <w:r>
              <w:rPr>
                <w:rFonts w:ascii="Times New Roman" w:eastAsiaTheme="minorHAnsi" w:hAnsi="Times New Roman"/>
                <w:sz w:val="24"/>
                <w:szCs w:val="24"/>
              </w:rPr>
              <w:t>контролю за</w:t>
            </w:r>
            <w:proofErr w:type="gramEnd"/>
            <w:r>
              <w:rPr>
                <w:rFonts w:ascii="Times New Roman" w:eastAsiaTheme="minorHAnsi" w:hAnsi="Times New Roman"/>
                <w:sz w:val="24"/>
                <w:szCs w:val="24"/>
              </w:rPr>
              <w:t xml:space="preserve"> соответствием бюджетного обязательства по государственному (муниципальному) контракту</w:t>
            </w:r>
            <w:r w:rsidR="00584419">
              <w:rPr>
                <w:rFonts w:ascii="Times New Roman" w:eastAsiaTheme="minorHAnsi" w:hAnsi="Times New Roman"/>
                <w:sz w:val="24"/>
                <w:szCs w:val="24"/>
              </w:rPr>
              <w:t>.</w:t>
            </w:r>
            <w:r w:rsidR="00FA2902">
              <w:rPr>
                <w:rFonts w:ascii="Times New Roman" w:eastAsiaTheme="minorHAnsi" w:hAnsi="Times New Roman"/>
                <w:sz w:val="24"/>
                <w:szCs w:val="24"/>
              </w:rPr>
              <w:t xml:space="preserve"> </w:t>
            </w:r>
            <w:proofErr w:type="gramStart"/>
            <w:r w:rsidR="00FA2902">
              <w:rPr>
                <w:rFonts w:ascii="Times New Roman" w:eastAsiaTheme="minorHAnsi" w:hAnsi="Times New Roman"/>
                <w:sz w:val="24"/>
                <w:szCs w:val="24"/>
              </w:rPr>
              <w:t xml:space="preserve">Предлагается перенести срок вступления в силу положений </w:t>
            </w:r>
            <w:r w:rsidR="00FA2902" w:rsidRPr="00965CC6">
              <w:rPr>
                <w:rFonts w:ascii="Times New Roman" w:eastAsia="Times New Roman" w:hAnsi="Times New Roman"/>
                <w:sz w:val="24"/>
                <w:szCs w:val="24"/>
                <w:lang w:eastAsia="ru-RU"/>
              </w:rPr>
              <w:t>абзац</w:t>
            </w:r>
            <w:r w:rsidR="00FA2902">
              <w:rPr>
                <w:rFonts w:ascii="Times New Roman" w:eastAsia="Times New Roman" w:hAnsi="Times New Roman"/>
                <w:sz w:val="24"/>
                <w:szCs w:val="24"/>
                <w:lang w:eastAsia="ru-RU"/>
              </w:rPr>
              <w:t>а</w:t>
            </w:r>
            <w:r w:rsidR="00FA2902" w:rsidRPr="00965CC6">
              <w:rPr>
                <w:rFonts w:ascii="Times New Roman" w:eastAsia="Times New Roman" w:hAnsi="Times New Roman"/>
                <w:sz w:val="24"/>
                <w:szCs w:val="24"/>
                <w:lang w:eastAsia="ru-RU"/>
              </w:rPr>
              <w:t xml:space="preserve"> одиннадцат</w:t>
            </w:r>
            <w:r w:rsidR="008201A8">
              <w:rPr>
                <w:rFonts w:ascii="Times New Roman" w:eastAsia="Times New Roman" w:hAnsi="Times New Roman"/>
                <w:sz w:val="24"/>
                <w:szCs w:val="24"/>
                <w:lang w:eastAsia="ru-RU"/>
              </w:rPr>
              <w:t>ого</w:t>
            </w:r>
            <w:r w:rsidR="00FA2902" w:rsidRPr="00965CC6">
              <w:rPr>
                <w:rFonts w:ascii="Times New Roman" w:eastAsia="Times New Roman" w:hAnsi="Times New Roman"/>
                <w:sz w:val="24"/>
                <w:szCs w:val="24"/>
                <w:lang w:eastAsia="ru-RU"/>
              </w:rPr>
              <w:t xml:space="preserve"> подпункта </w:t>
            </w:r>
            <w:r w:rsidR="00FA2902">
              <w:rPr>
                <w:rFonts w:ascii="Times New Roman" w:eastAsia="Times New Roman" w:hAnsi="Times New Roman"/>
                <w:sz w:val="24"/>
                <w:szCs w:val="24"/>
                <w:lang w:eastAsia="ru-RU"/>
              </w:rPr>
              <w:t>«б» пункта  20</w:t>
            </w:r>
            <w:r w:rsidR="00FA2902">
              <w:rPr>
                <w:rFonts w:ascii="Times New Roman" w:eastAsiaTheme="minorHAnsi" w:hAnsi="Times New Roman"/>
                <w:sz w:val="24"/>
                <w:szCs w:val="24"/>
              </w:rPr>
              <w:t xml:space="preserve"> в связи с </w:t>
            </w:r>
            <w:r w:rsidR="00584419">
              <w:rPr>
                <w:rFonts w:ascii="Times New Roman" w:eastAsiaTheme="minorHAnsi" w:hAnsi="Times New Roman"/>
                <w:sz w:val="24"/>
                <w:szCs w:val="24"/>
              </w:rPr>
              <w:t xml:space="preserve">тем, </w:t>
            </w:r>
            <w:r w:rsidR="00FA2902">
              <w:rPr>
                <w:rFonts w:ascii="Times New Roman" w:eastAsiaTheme="minorHAnsi" w:hAnsi="Times New Roman"/>
                <w:sz w:val="24"/>
                <w:szCs w:val="24"/>
              </w:rPr>
              <w:t xml:space="preserve">что </w:t>
            </w:r>
            <w:r w:rsidR="00584419">
              <w:rPr>
                <w:rFonts w:ascii="Times New Roman" w:eastAsiaTheme="minorHAnsi" w:hAnsi="Times New Roman"/>
                <w:sz w:val="24"/>
                <w:szCs w:val="24"/>
              </w:rPr>
              <w:t xml:space="preserve">положениями постановления Правительства РФ от 12.12.2015 № 1367 </w:t>
            </w:r>
            <w:r w:rsidR="00FA2902">
              <w:rPr>
                <w:rFonts w:ascii="Times New Roman" w:eastAsiaTheme="minorHAnsi" w:hAnsi="Times New Roman"/>
                <w:sz w:val="24"/>
                <w:szCs w:val="24"/>
              </w:rPr>
              <w:t xml:space="preserve">действие положения о </w:t>
            </w:r>
            <w:proofErr w:type="spellStart"/>
            <w:r w:rsidR="00FA2902">
              <w:rPr>
                <w:rFonts w:ascii="Times New Roman" w:eastAsiaTheme="minorHAnsi" w:hAnsi="Times New Roman"/>
                <w:sz w:val="24"/>
                <w:szCs w:val="24"/>
              </w:rPr>
              <w:t>неразмещении</w:t>
            </w:r>
            <w:proofErr w:type="spellEnd"/>
            <w:r w:rsidR="00FA2902">
              <w:rPr>
                <w:rFonts w:ascii="Times New Roman" w:eastAsiaTheme="minorHAnsi" w:hAnsi="Times New Roman"/>
                <w:sz w:val="24"/>
                <w:szCs w:val="24"/>
              </w:rPr>
              <w:t xml:space="preserve"> объекта контроля в единой информационной системе в сфере закупок при несоответствии контролируемой информации требованиям Федерального закона «О контрактной системе в сфере </w:t>
            </w:r>
            <w:r w:rsidR="00FA2902">
              <w:rPr>
                <w:rFonts w:ascii="Times New Roman" w:eastAsiaTheme="minorHAnsi" w:hAnsi="Times New Roman"/>
                <w:sz w:val="24"/>
                <w:szCs w:val="24"/>
              </w:rPr>
              <w:lastRenderedPageBreak/>
              <w:t>закупок товаров, работ, услуг для обеспечения государственных и муниципальных нужд</w:t>
            </w:r>
            <w:proofErr w:type="gramEnd"/>
            <w:r w:rsidR="00FA2902">
              <w:rPr>
                <w:rFonts w:ascii="Times New Roman" w:eastAsiaTheme="minorHAnsi" w:hAnsi="Times New Roman"/>
                <w:sz w:val="24"/>
                <w:szCs w:val="24"/>
              </w:rPr>
              <w:t xml:space="preserve">» в отношении заказчиков, осуществляющих закупки для обеспечения государственных нужд субъектов Российской Федерации (муниципальных нужд) </w:t>
            </w:r>
            <w:r w:rsidR="00584419">
              <w:rPr>
                <w:rFonts w:ascii="Times New Roman" w:eastAsiaTheme="minorHAnsi" w:hAnsi="Times New Roman"/>
                <w:sz w:val="24"/>
                <w:szCs w:val="24"/>
              </w:rPr>
              <w:t xml:space="preserve">приостановлено до 1 января 2019 г. </w:t>
            </w:r>
          </w:p>
        </w:tc>
      </w:tr>
    </w:tbl>
    <w:p w:rsidR="00ED6D6F" w:rsidRDefault="00ED6D6F" w:rsidP="00106693">
      <w:pPr>
        <w:spacing w:line="240" w:lineRule="auto"/>
      </w:pPr>
    </w:p>
    <w:sectPr w:rsidR="00ED6D6F" w:rsidSect="000A4843">
      <w:headerReference w:type="default" r:id="rId10"/>
      <w:pgSz w:w="16838" w:h="11906" w:orient="landscape"/>
      <w:pgMar w:top="567"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BE3" w:rsidRDefault="00D04BE3" w:rsidP="007F1893">
      <w:pPr>
        <w:spacing w:after="0" w:line="240" w:lineRule="auto"/>
      </w:pPr>
      <w:r>
        <w:separator/>
      </w:r>
    </w:p>
  </w:endnote>
  <w:endnote w:type="continuationSeparator" w:id="0">
    <w:p w:rsidR="00D04BE3" w:rsidRDefault="00D04BE3" w:rsidP="007F1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BE3" w:rsidRDefault="00D04BE3" w:rsidP="007F1893">
      <w:pPr>
        <w:spacing w:after="0" w:line="240" w:lineRule="auto"/>
      </w:pPr>
      <w:r>
        <w:separator/>
      </w:r>
    </w:p>
  </w:footnote>
  <w:footnote w:type="continuationSeparator" w:id="0">
    <w:p w:rsidR="00D04BE3" w:rsidRDefault="00D04BE3" w:rsidP="007F18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72663"/>
      <w:docPartObj>
        <w:docPartGallery w:val="Page Numbers (Top of Page)"/>
        <w:docPartUnique/>
      </w:docPartObj>
    </w:sdtPr>
    <w:sdtEndPr/>
    <w:sdtContent>
      <w:p w:rsidR="00F20C53" w:rsidRDefault="00F20C53">
        <w:pPr>
          <w:pStyle w:val="a6"/>
          <w:jc w:val="center"/>
        </w:pPr>
        <w:r>
          <w:fldChar w:fldCharType="begin"/>
        </w:r>
        <w:r>
          <w:instrText>PAGE   \* MERGEFORMAT</w:instrText>
        </w:r>
        <w:r>
          <w:fldChar w:fldCharType="separate"/>
        </w:r>
        <w:r w:rsidR="005C1228">
          <w:rPr>
            <w:noProof/>
          </w:rPr>
          <w:t>20</w:t>
        </w:r>
        <w:r>
          <w:fldChar w:fldCharType="end"/>
        </w:r>
      </w:p>
    </w:sdtContent>
  </w:sdt>
  <w:p w:rsidR="00F20C53" w:rsidRDefault="00F20C5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55E18"/>
    <w:multiLevelType w:val="multilevel"/>
    <w:tmpl w:val="03949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6F5A8F"/>
    <w:multiLevelType w:val="hybridMultilevel"/>
    <w:tmpl w:val="1DCC5D86"/>
    <w:lvl w:ilvl="0" w:tplc="04190011">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
    <w:nsid w:val="29794EA9"/>
    <w:multiLevelType w:val="hybridMultilevel"/>
    <w:tmpl w:val="BA3C0D70"/>
    <w:lvl w:ilvl="0" w:tplc="77C090E2">
      <w:start w:val="1"/>
      <w:numFmt w:val="decimal"/>
      <w:lvlText w:val="%1."/>
      <w:lvlJc w:val="left"/>
      <w:pPr>
        <w:ind w:left="4680" w:hanging="360"/>
      </w:pPr>
      <w:rPr>
        <w:rFonts w:cs="Times New Roman"/>
      </w:rPr>
    </w:lvl>
    <w:lvl w:ilvl="1" w:tplc="04190019">
      <w:start w:val="1"/>
      <w:numFmt w:val="lowerLetter"/>
      <w:lvlText w:val="%2."/>
      <w:lvlJc w:val="left"/>
      <w:pPr>
        <w:ind w:left="5400" w:hanging="360"/>
      </w:pPr>
      <w:rPr>
        <w:rFonts w:cs="Times New Roman"/>
      </w:rPr>
    </w:lvl>
    <w:lvl w:ilvl="2" w:tplc="0419001B">
      <w:start w:val="1"/>
      <w:numFmt w:val="lowerRoman"/>
      <w:lvlText w:val="%3."/>
      <w:lvlJc w:val="right"/>
      <w:pPr>
        <w:ind w:left="6120" w:hanging="180"/>
      </w:pPr>
      <w:rPr>
        <w:rFonts w:cs="Times New Roman"/>
      </w:rPr>
    </w:lvl>
    <w:lvl w:ilvl="3" w:tplc="0419000F">
      <w:start w:val="1"/>
      <w:numFmt w:val="decimal"/>
      <w:lvlText w:val="%4."/>
      <w:lvlJc w:val="left"/>
      <w:pPr>
        <w:ind w:left="6840" w:hanging="360"/>
      </w:pPr>
      <w:rPr>
        <w:rFonts w:cs="Times New Roman"/>
      </w:rPr>
    </w:lvl>
    <w:lvl w:ilvl="4" w:tplc="04190019">
      <w:start w:val="1"/>
      <w:numFmt w:val="lowerLetter"/>
      <w:lvlText w:val="%5."/>
      <w:lvlJc w:val="left"/>
      <w:pPr>
        <w:ind w:left="7560" w:hanging="360"/>
      </w:pPr>
      <w:rPr>
        <w:rFonts w:cs="Times New Roman"/>
      </w:rPr>
    </w:lvl>
    <w:lvl w:ilvl="5" w:tplc="0419001B">
      <w:start w:val="1"/>
      <w:numFmt w:val="lowerRoman"/>
      <w:lvlText w:val="%6."/>
      <w:lvlJc w:val="right"/>
      <w:pPr>
        <w:ind w:left="8280" w:hanging="180"/>
      </w:pPr>
      <w:rPr>
        <w:rFonts w:cs="Times New Roman"/>
      </w:rPr>
    </w:lvl>
    <w:lvl w:ilvl="6" w:tplc="0419000F">
      <w:start w:val="1"/>
      <w:numFmt w:val="decimal"/>
      <w:lvlText w:val="%7."/>
      <w:lvlJc w:val="left"/>
      <w:pPr>
        <w:ind w:left="9000" w:hanging="360"/>
      </w:pPr>
      <w:rPr>
        <w:rFonts w:cs="Times New Roman"/>
      </w:rPr>
    </w:lvl>
    <w:lvl w:ilvl="7" w:tplc="04190019">
      <w:start w:val="1"/>
      <w:numFmt w:val="lowerLetter"/>
      <w:lvlText w:val="%8."/>
      <w:lvlJc w:val="left"/>
      <w:pPr>
        <w:ind w:left="9720" w:hanging="360"/>
      </w:pPr>
      <w:rPr>
        <w:rFonts w:cs="Times New Roman"/>
      </w:rPr>
    </w:lvl>
    <w:lvl w:ilvl="8" w:tplc="0419001B">
      <w:start w:val="1"/>
      <w:numFmt w:val="lowerRoman"/>
      <w:lvlText w:val="%9."/>
      <w:lvlJc w:val="right"/>
      <w:pPr>
        <w:ind w:left="10440" w:hanging="180"/>
      </w:pPr>
      <w:rPr>
        <w:rFonts w:cs="Times New Roman"/>
      </w:rPr>
    </w:lvl>
  </w:abstractNum>
  <w:abstractNum w:abstractNumId="3">
    <w:nsid w:val="2E1D405F"/>
    <w:multiLevelType w:val="hybridMultilevel"/>
    <w:tmpl w:val="4996865C"/>
    <w:lvl w:ilvl="0" w:tplc="1076EDA4">
      <w:start w:val="1"/>
      <w:numFmt w:val="decimal"/>
      <w:lvlText w:val="%1."/>
      <w:lvlJc w:val="left"/>
      <w:pPr>
        <w:ind w:left="107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46DC39F1"/>
    <w:multiLevelType w:val="hybridMultilevel"/>
    <w:tmpl w:val="0E508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097CC2"/>
    <w:multiLevelType w:val="hybridMultilevel"/>
    <w:tmpl w:val="9F60B2BA"/>
    <w:lvl w:ilvl="0" w:tplc="BC12A216">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4"/>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E58"/>
    <w:rsid w:val="00002239"/>
    <w:rsid w:val="000037EF"/>
    <w:rsid w:val="0000651D"/>
    <w:rsid w:val="00010081"/>
    <w:rsid w:val="00012DB4"/>
    <w:rsid w:val="0001657E"/>
    <w:rsid w:val="00017E71"/>
    <w:rsid w:val="00021006"/>
    <w:rsid w:val="000261BE"/>
    <w:rsid w:val="00033C8B"/>
    <w:rsid w:val="00042D21"/>
    <w:rsid w:val="00044260"/>
    <w:rsid w:val="000538DC"/>
    <w:rsid w:val="00054FA8"/>
    <w:rsid w:val="000607B6"/>
    <w:rsid w:val="000745C3"/>
    <w:rsid w:val="0007644D"/>
    <w:rsid w:val="000825C4"/>
    <w:rsid w:val="000829A7"/>
    <w:rsid w:val="000901A0"/>
    <w:rsid w:val="00090536"/>
    <w:rsid w:val="00090C51"/>
    <w:rsid w:val="00095F34"/>
    <w:rsid w:val="000A1403"/>
    <w:rsid w:val="000A14E3"/>
    <w:rsid w:val="000A2742"/>
    <w:rsid w:val="000A4843"/>
    <w:rsid w:val="000B04E8"/>
    <w:rsid w:val="000B12E5"/>
    <w:rsid w:val="000B19D1"/>
    <w:rsid w:val="000B1E1F"/>
    <w:rsid w:val="000B72AE"/>
    <w:rsid w:val="000C0543"/>
    <w:rsid w:val="000C1381"/>
    <w:rsid w:val="000C3469"/>
    <w:rsid w:val="000C3CDA"/>
    <w:rsid w:val="000D123E"/>
    <w:rsid w:val="000D3C20"/>
    <w:rsid w:val="000F3803"/>
    <w:rsid w:val="000F4D22"/>
    <w:rsid w:val="00106693"/>
    <w:rsid w:val="00120B41"/>
    <w:rsid w:val="00124EA2"/>
    <w:rsid w:val="00126B89"/>
    <w:rsid w:val="00140134"/>
    <w:rsid w:val="001444AE"/>
    <w:rsid w:val="00144C0A"/>
    <w:rsid w:val="00146444"/>
    <w:rsid w:val="00146C8C"/>
    <w:rsid w:val="001477B0"/>
    <w:rsid w:val="00153578"/>
    <w:rsid w:val="00153646"/>
    <w:rsid w:val="00160D47"/>
    <w:rsid w:val="00161B81"/>
    <w:rsid w:val="00163C1C"/>
    <w:rsid w:val="00167B1A"/>
    <w:rsid w:val="0017421F"/>
    <w:rsid w:val="00176B9B"/>
    <w:rsid w:val="00182494"/>
    <w:rsid w:val="0019059B"/>
    <w:rsid w:val="001905A0"/>
    <w:rsid w:val="001A1752"/>
    <w:rsid w:val="001A4241"/>
    <w:rsid w:val="001B22DD"/>
    <w:rsid w:val="001B2E12"/>
    <w:rsid w:val="001C4024"/>
    <w:rsid w:val="001D16E5"/>
    <w:rsid w:val="001D23AA"/>
    <w:rsid w:val="001D549B"/>
    <w:rsid w:val="001E2945"/>
    <w:rsid w:val="001E4FB9"/>
    <w:rsid w:val="001E5379"/>
    <w:rsid w:val="001E7A4D"/>
    <w:rsid w:val="00212D87"/>
    <w:rsid w:val="002156D3"/>
    <w:rsid w:val="0022048E"/>
    <w:rsid w:val="002340E0"/>
    <w:rsid w:val="002373BC"/>
    <w:rsid w:val="00237F26"/>
    <w:rsid w:val="00247233"/>
    <w:rsid w:val="00252A1F"/>
    <w:rsid w:val="0026330B"/>
    <w:rsid w:val="00264C17"/>
    <w:rsid w:val="00274567"/>
    <w:rsid w:val="00276C3D"/>
    <w:rsid w:val="00282DC3"/>
    <w:rsid w:val="00284CBF"/>
    <w:rsid w:val="00292642"/>
    <w:rsid w:val="00294335"/>
    <w:rsid w:val="00295367"/>
    <w:rsid w:val="002953C5"/>
    <w:rsid w:val="0029556C"/>
    <w:rsid w:val="0029577D"/>
    <w:rsid w:val="002A0137"/>
    <w:rsid w:val="002A051A"/>
    <w:rsid w:val="002A1EB7"/>
    <w:rsid w:val="002A2A92"/>
    <w:rsid w:val="002B3BF4"/>
    <w:rsid w:val="002B5760"/>
    <w:rsid w:val="002B6C67"/>
    <w:rsid w:val="002B779F"/>
    <w:rsid w:val="002C0349"/>
    <w:rsid w:val="002C4A4E"/>
    <w:rsid w:val="002C5120"/>
    <w:rsid w:val="002C68DF"/>
    <w:rsid w:val="002C68FE"/>
    <w:rsid w:val="002D0768"/>
    <w:rsid w:val="002D4BE2"/>
    <w:rsid w:val="002D7240"/>
    <w:rsid w:val="002E2F7D"/>
    <w:rsid w:val="002E3FF5"/>
    <w:rsid w:val="002F2301"/>
    <w:rsid w:val="002F4480"/>
    <w:rsid w:val="00301A32"/>
    <w:rsid w:val="00303F85"/>
    <w:rsid w:val="003045EE"/>
    <w:rsid w:val="0030492A"/>
    <w:rsid w:val="00314348"/>
    <w:rsid w:val="0031525B"/>
    <w:rsid w:val="00315A66"/>
    <w:rsid w:val="00317BD5"/>
    <w:rsid w:val="003201D4"/>
    <w:rsid w:val="00324B99"/>
    <w:rsid w:val="00325C8A"/>
    <w:rsid w:val="003339D6"/>
    <w:rsid w:val="00334C95"/>
    <w:rsid w:val="0033792A"/>
    <w:rsid w:val="003437AE"/>
    <w:rsid w:val="00350DF3"/>
    <w:rsid w:val="00354F3D"/>
    <w:rsid w:val="003554BB"/>
    <w:rsid w:val="0036453E"/>
    <w:rsid w:val="00364D41"/>
    <w:rsid w:val="0038274F"/>
    <w:rsid w:val="00387682"/>
    <w:rsid w:val="00387D45"/>
    <w:rsid w:val="00393F9E"/>
    <w:rsid w:val="003A03C0"/>
    <w:rsid w:val="003A2146"/>
    <w:rsid w:val="003A2639"/>
    <w:rsid w:val="003A615B"/>
    <w:rsid w:val="003C25FB"/>
    <w:rsid w:val="003D5CA8"/>
    <w:rsid w:val="003E35CF"/>
    <w:rsid w:val="003E419E"/>
    <w:rsid w:val="003F7124"/>
    <w:rsid w:val="004018E0"/>
    <w:rsid w:val="00405A17"/>
    <w:rsid w:val="00410315"/>
    <w:rsid w:val="00413308"/>
    <w:rsid w:val="00413EFA"/>
    <w:rsid w:val="0041433F"/>
    <w:rsid w:val="00417AAC"/>
    <w:rsid w:val="00421AAB"/>
    <w:rsid w:val="0043184F"/>
    <w:rsid w:val="00431C4D"/>
    <w:rsid w:val="00431F1F"/>
    <w:rsid w:val="00433C00"/>
    <w:rsid w:val="00445074"/>
    <w:rsid w:val="004500E5"/>
    <w:rsid w:val="00450781"/>
    <w:rsid w:val="0045097F"/>
    <w:rsid w:val="00462017"/>
    <w:rsid w:val="00464101"/>
    <w:rsid w:val="00471E72"/>
    <w:rsid w:val="004753AD"/>
    <w:rsid w:val="00475C1C"/>
    <w:rsid w:val="004775A0"/>
    <w:rsid w:val="00480F93"/>
    <w:rsid w:val="00483104"/>
    <w:rsid w:val="00484B9B"/>
    <w:rsid w:val="00487F04"/>
    <w:rsid w:val="004910CC"/>
    <w:rsid w:val="00493D17"/>
    <w:rsid w:val="004947DF"/>
    <w:rsid w:val="00494D4E"/>
    <w:rsid w:val="00495387"/>
    <w:rsid w:val="004A047D"/>
    <w:rsid w:val="004A12F5"/>
    <w:rsid w:val="004A1F8F"/>
    <w:rsid w:val="004B4EA4"/>
    <w:rsid w:val="004B7288"/>
    <w:rsid w:val="004B79EA"/>
    <w:rsid w:val="004B7EC5"/>
    <w:rsid w:val="004C03B8"/>
    <w:rsid w:val="004D3999"/>
    <w:rsid w:val="004E7955"/>
    <w:rsid w:val="004F0465"/>
    <w:rsid w:val="004F3EE5"/>
    <w:rsid w:val="004F5308"/>
    <w:rsid w:val="004F5E40"/>
    <w:rsid w:val="004F6226"/>
    <w:rsid w:val="005010B4"/>
    <w:rsid w:val="0050307F"/>
    <w:rsid w:val="00503F59"/>
    <w:rsid w:val="00510ABB"/>
    <w:rsid w:val="00517033"/>
    <w:rsid w:val="00520728"/>
    <w:rsid w:val="0052108E"/>
    <w:rsid w:val="0052253E"/>
    <w:rsid w:val="005238EC"/>
    <w:rsid w:val="00524CB9"/>
    <w:rsid w:val="00525635"/>
    <w:rsid w:val="00530DC4"/>
    <w:rsid w:val="0053290B"/>
    <w:rsid w:val="00533059"/>
    <w:rsid w:val="00534203"/>
    <w:rsid w:val="00547D64"/>
    <w:rsid w:val="005613C8"/>
    <w:rsid w:val="0056593D"/>
    <w:rsid w:val="00565984"/>
    <w:rsid w:val="00576343"/>
    <w:rsid w:val="0058260B"/>
    <w:rsid w:val="00584419"/>
    <w:rsid w:val="00585143"/>
    <w:rsid w:val="00587016"/>
    <w:rsid w:val="005918CB"/>
    <w:rsid w:val="00593835"/>
    <w:rsid w:val="00593A6B"/>
    <w:rsid w:val="005A364D"/>
    <w:rsid w:val="005B38A7"/>
    <w:rsid w:val="005B565F"/>
    <w:rsid w:val="005B575C"/>
    <w:rsid w:val="005C1228"/>
    <w:rsid w:val="005C4574"/>
    <w:rsid w:val="005C5F63"/>
    <w:rsid w:val="005C7D79"/>
    <w:rsid w:val="005D525D"/>
    <w:rsid w:val="005D7EB6"/>
    <w:rsid w:val="005E3F0C"/>
    <w:rsid w:val="005E5684"/>
    <w:rsid w:val="005E6799"/>
    <w:rsid w:val="005E6D0E"/>
    <w:rsid w:val="005E7BB8"/>
    <w:rsid w:val="005F4D9F"/>
    <w:rsid w:val="005F578A"/>
    <w:rsid w:val="005F6886"/>
    <w:rsid w:val="0060130F"/>
    <w:rsid w:val="006035D8"/>
    <w:rsid w:val="00603BAB"/>
    <w:rsid w:val="006068DC"/>
    <w:rsid w:val="00610971"/>
    <w:rsid w:val="00610F7D"/>
    <w:rsid w:val="00611DFF"/>
    <w:rsid w:val="00616502"/>
    <w:rsid w:val="00617A80"/>
    <w:rsid w:val="0062054C"/>
    <w:rsid w:val="00620C0C"/>
    <w:rsid w:val="006210ED"/>
    <w:rsid w:val="00621727"/>
    <w:rsid w:val="00623679"/>
    <w:rsid w:val="00624422"/>
    <w:rsid w:val="0062623B"/>
    <w:rsid w:val="0063184E"/>
    <w:rsid w:val="0063208D"/>
    <w:rsid w:val="00633195"/>
    <w:rsid w:val="0064225F"/>
    <w:rsid w:val="0064328D"/>
    <w:rsid w:val="00644004"/>
    <w:rsid w:val="006444F2"/>
    <w:rsid w:val="006447A4"/>
    <w:rsid w:val="00644E50"/>
    <w:rsid w:val="0064630F"/>
    <w:rsid w:val="00646ABE"/>
    <w:rsid w:val="00650858"/>
    <w:rsid w:val="006510D7"/>
    <w:rsid w:val="00662FED"/>
    <w:rsid w:val="00663C2A"/>
    <w:rsid w:val="00665DB2"/>
    <w:rsid w:val="006746A2"/>
    <w:rsid w:val="00675A55"/>
    <w:rsid w:val="0067685D"/>
    <w:rsid w:val="00680519"/>
    <w:rsid w:val="0068274F"/>
    <w:rsid w:val="0068482C"/>
    <w:rsid w:val="00686818"/>
    <w:rsid w:val="00690E33"/>
    <w:rsid w:val="006941D1"/>
    <w:rsid w:val="00695143"/>
    <w:rsid w:val="006A593F"/>
    <w:rsid w:val="006A68EB"/>
    <w:rsid w:val="006A78D5"/>
    <w:rsid w:val="006A7CB8"/>
    <w:rsid w:val="006B2264"/>
    <w:rsid w:val="006C0696"/>
    <w:rsid w:val="006C4761"/>
    <w:rsid w:val="006C7F2A"/>
    <w:rsid w:val="006D5434"/>
    <w:rsid w:val="006E3054"/>
    <w:rsid w:val="006F3995"/>
    <w:rsid w:val="006F7E97"/>
    <w:rsid w:val="007029DE"/>
    <w:rsid w:val="00706301"/>
    <w:rsid w:val="00706302"/>
    <w:rsid w:val="00706798"/>
    <w:rsid w:val="007076DE"/>
    <w:rsid w:val="00711902"/>
    <w:rsid w:val="00716F03"/>
    <w:rsid w:val="00717D45"/>
    <w:rsid w:val="00721632"/>
    <w:rsid w:val="007220BA"/>
    <w:rsid w:val="0072338F"/>
    <w:rsid w:val="00734338"/>
    <w:rsid w:val="007353A6"/>
    <w:rsid w:val="00736366"/>
    <w:rsid w:val="007366BB"/>
    <w:rsid w:val="007422CA"/>
    <w:rsid w:val="00744C9F"/>
    <w:rsid w:val="00747322"/>
    <w:rsid w:val="00757C63"/>
    <w:rsid w:val="00762CED"/>
    <w:rsid w:val="007642A5"/>
    <w:rsid w:val="0077249D"/>
    <w:rsid w:val="00772ED9"/>
    <w:rsid w:val="00776E07"/>
    <w:rsid w:val="00776FB0"/>
    <w:rsid w:val="007774C7"/>
    <w:rsid w:val="00784644"/>
    <w:rsid w:val="0079448D"/>
    <w:rsid w:val="007966A5"/>
    <w:rsid w:val="007A247D"/>
    <w:rsid w:val="007A3EAA"/>
    <w:rsid w:val="007A752E"/>
    <w:rsid w:val="007C006A"/>
    <w:rsid w:val="007C5F81"/>
    <w:rsid w:val="007D357D"/>
    <w:rsid w:val="007D6214"/>
    <w:rsid w:val="007D734C"/>
    <w:rsid w:val="007E1372"/>
    <w:rsid w:val="007E580B"/>
    <w:rsid w:val="007E7C93"/>
    <w:rsid w:val="007F1893"/>
    <w:rsid w:val="007F195E"/>
    <w:rsid w:val="007F2DEA"/>
    <w:rsid w:val="007F317A"/>
    <w:rsid w:val="007F36C8"/>
    <w:rsid w:val="0080200F"/>
    <w:rsid w:val="0080220A"/>
    <w:rsid w:val="0080384E"/>
    <w:rsid w:val="00803998"/>
    <w:rsid w:val="008201A8"/>
    <w:rsid w:val="008211D7"/>
    <w:rsid w:val="00823A03"/>
    <w:rsid w:val="00823FE0"/>
    <w:rsid w:val="00825A30"/>
    <w:rsid w:val="00831E4D"/>
    <w:rsid w:val="0083382D"/>
    <w:rsid w:val="00834BDB"/>
    <w:rsid w:val="0083563D"/>
    <w:rsid w:val="00837F40"/>
    <w:rsid w:val="008403A4"/>
    <w:rsid w:val="00845046"/>
    <w:rsid w:val="008453DB"/>
    <w:rsid w:val="0084582C"/>
    <w:rsid w:val="008471F1"/>
    <w:rsid w:val="008473CB"/>
    <w:rsid w:val="00850420"/>
    <w:rsid w:val="0085227E"/>
    <w:rsid w:val="0085358F"/>
    <w:rsid w:val="008536C4"/>
    <w:rsid w:val="008550AA"/>
    <w:rsid w:val="0086173A"/>
    <w:rsid w:val="00861ED1"/>
    <w:rsid w:val="0086501D"/>
    <w:rsid w:val="008660D4"/>
    <w:rsid w:val="00874D8F"/>
    <w:rsid w:val="00883A44"/>
    <w:rsid w:val="00884EC2"/>
    <w:rsid w:val="0089132C"/>
    <w:rsid w:val="008A0EAB"/>
    <w:rsid w:val="008A46B3"/>
    <w:rsid w:val="008A6A16"/>
    <w:rsid w:val="008A72D1"/>
    <w:rsid w:val="008B03FE"/>
    <w:rsid w:val="008B1DE7"/>
    <w:rsid w:val="008B4B90"/>
    <w:rsid w:val="008B6974"/>
    <w:rsid w:val="008B7622"/>
    <w:rsid w:val="008D3B4E"/>
    <w:rsid w:val="008D5E7A"/>
    <w:rsid w:val="008D6105"/>
    <w:rsid w:val="008D6276"/>
    <w:rsid w:val="008E1647"/>
    <w:rsid w:val="008E6AB2"/>
    <w:rsid w:val="008E6C5E"/>
    <w:rsid w:val="008E71FC"/>
    <w:rsid w:val="008F49E3"/>
    <w:rsid w:val="008F50E0"/>
    <w:rsid w:val="008F65D7"/>
    <w:rsid w:val="00900CA4"/>
    <w:rsid w:val="00901C8B"/>
    <w:rsid w:val="0090412E"/>
    <w:rsid w:val="009055CB"/>
    <w:rsid w:val="00906379"/>
    <w:rsid w:val="00907F8D"/>
    <w:rsid w:val="00914828"/>
    <w:rsid w:val="00914C90"/>
    <w:rsid w:val="00920E49"/>
    <w:rsid w:val="00924EA1"/>
    <w:rsid w:val="00941E31"/>
    <w:rsid w:val="00943C52"/>
    <w:rsid w:val="009463FD"/>
    <w:rsid w:val="00956C7F"/>
    <w:rsid w:val="0096133C"/>
    <w:rsid w:val="00963C7A"/>
    <w:rsid w:val="00965CC6"/>
    <w:rsid w:val="00972FF7"/>
    <w:rsid w:val="00974C65"/>
    <w:rsid w:val="00975C0B"/>
    <w:rsid w:val="00976E01"/>
    <w:rsid w:val="009775CF"/>
    <w:rsid w:val="009779C2"/>
    <w:rsid w:val="00980E71"/>
    <w:rsid w:val="00992796"/>
    <w:rsid w:val="009978B1"/>
    <w:rsid w:val="009A0668"/>
    <w:rsid w:val="009A2395"/>
    <w:rsid w:val="009A3FC3"/>
    <w:rsid w:val="009A46F3"/>
    <w:rsid w:val="009A5679"/>
    <w:rsid w:val="009A596F"/>
    <w:rsid w:val="009B3EF3"/>
    <w:rsid w:val="009B4BB9"/>
    <w:rsid w:val="009B6F66"/>
    <w:rsid w:val="009C5E00"/>
    <w:rsid w:val="009C7B79"/>
    <w:rsid w:val="009E3016"/>
    <w:rsid w:val="009E6671"/>
    <w:rsid w:val="009E6D3B"/>
    <w:rsid w:val="009E6ECB"/>
    <w:rsid w:val="009F182C"/>
    <w:rsid w:val="009F5D52"/>
    <w:rsid w:val="009F6024"/>
    <w:rsid w:val="00A05D32"/>
    <w:rsid w:val="00A108FB"/>
    <w:rsid w:val="00A17769"/>
    <w:rsid w:val="00A2021C"/>
    <w:rsid w:val="00A21CD5"/>
    <w:rsid w:val="00A22CCC"/>
    <w:rsid w:val="00A25989"/>
    <w:rsid w:val="00A32BF0"/>
    <w:rsid w:val="00A3489E"/>
    <w:rsid w:val="00A428CF"/>
    <w:rsid w:val="00A5126B"/>
    <w:rsid w:val="00A53F04"/>
    <w:rsid w:val="00A55C89"/>
    <w:rsid w:val="00A678C5"/>
    <w:rsid w:val="00A75E57"/>
    <w:rsid w:val="00A86B2A"/>
    <w:rsid w:val="00AA38E7"/>
    <w:rsid w:val="00AB1543"/>
    <w:rsid w:val="00AB52D5"/>
    <w:rsid w:val="00AB653E"/>
    <w:rsid w:val="00AC062E"/>
    <w:rsid w:val="00AD03DB"/>
    <w:rsid w:val="00AD193A"/>
    <w:rsid w:val="00AD199A"/>
    <w:rsid w:val="00AD2700"/>
    <w:rsid w:val="00AD3A2A"/>
    <w:rsid w:val="00AD4494"/>
    <w:rsid w:val="00AD6BD9"/>
    <w:rsid w:val="00AE1195"/>
    <w:rsid w:val="00AE1526"/>
    <w:rsid w:val="00AE6E17"/>
    <w:rsid w:val="00AF6624"/>
    <w:rsid w:val="00AF6C60"/>
    <w:rsid w:val="00B032D6"/>
    <w:rsid w:val="00B041AF"/>
    <w:rsid w:val="00B04FEE"/>
    <w:rsid w:val="00B0598A"/>
    <w:rsid w:val="00B10A01"/>
    <w:rsid w:val="00B11556"/>
    <w:rsid w:val="00B14BA7"/>
    <w:rsid w:val="00B15351"/>
    <w:rsid w:val="00B2165F"/>
    <w:rsid w:val="00B239E3"/>
    <w:rsid w:val="00B27AD0"/>
    <w:rsid w:val="00B33D27"/>
    <w:rsid w:val="00B402FB"/>
    <w:rsid w:val="00B420D5"/>
    <w:rsid w:val="00B431A5"/>
    <w:rsid w:val="00B458DA"/>
    <w:rsid w:val="00B569AC"/>
    <w:rsid w:val="00B570C0"/>
    <w:rsid w:val="00B63792"/>
    <w:rsid w:val="00B65290"/>
    <w:rsid w:val="00B65964"/>
    <w:rsid w:val="00B667C6"/>
    <w:rsid w:val="00B703B8"/>
    <w:rsid w:val="00B70D36"/>
    <w:rsid w:val="00B755DC"/>
    <w:rsid w:val="00B7713A"/>
    <w:rsid w:val="00B77F21"/>
    <w:rsid w:val="00B87CC9"/>
    <w:rsid w:val="00B963F5"/>
    <w:rsid w:val="00BA3636"/>
    <w:rsid w:val="00BB0675"/>
    <w:rsid w:val="00BB3BCF"/>
    <w:rsid w:val="00BB76D1"/>
    <w:rsid w:val="00BC7FA7"/>
    <w:rsid w:val="00BD19FB"/>
    <w:rsid w:val="00BD21A6"/>
    <w:rsid w:val="00BE0A59"/>
    <w:rsid w:val="00BE16BA"/>
    <w:rsid w:val="00BE2272"/>
    <w:rsid w:val="00BE2DAF"/>
    <w:rsid w:val="00BE33E4"/>
    <w:rsid w:val="00BF1613"/>
    <w:rsid w:val="00BF62A6"/>
    <w:rsid w:val="00BF6732"/>
    <w:rsid w:val="00C0098B"/>
    <w:rsid w:val="00C00BBF"/>
    <w:rsid w:val="00C05173"/>
    <w:rsid w:val="00C10728"/>
    <w:rsid w:val="00C11186"/>
    <w:rsid w:val="00C13CCB"/>
    <w:rsid w:val="00C21049"/>
    <w:rsid w:val="00C211DB"/>
    <w:rsid w:val="00C2281E"/>
    <w:rsid w:val="00C309C5"/>
    <w:rsid w:val="00C31455"/>
    <w:rsid w:val="00C4407E"/>
    <w:rsid w:val="00C46912"/>
    <w:rsid w:val="00C47BAF"/>
    <w:rsid w:val="00C51817"/>
    <w:rsid w:val="00C5209A"/>
    <w:rsid w:val="00C52E58"/>
    <w:rsid w:val="00C52F3C"/>
    <w:rsid w:val="00C5447B"/>
    <w:rsid w:val="00C55B7C"/>
    <w:rsid w:val="00C624C3"/>
    <w:rsid w:val="00C64C80"/>
    <w:rsid w:val="00C663BA"/>
    <w:rsid w:val="00C67219"/>
    <w:rsid w:val="00C7084A"/>
    <w:rsid w:val="00C7138C"/>
    <w:rsid w:val="00C71D3D"/>
    <w:rsid w:val="00C73F35"/>
    <w:rsid w:val="00C76B59"/>
    <w:rsid w:val="00C81CDB"/>
    <w:rsid w:val="00C84693"/>
    <w:rsid w:val="00C85E5D"/>
    <w:rsid w:val="00C86AA5"/>
    <w:rsid w:val="00C87D05"/>
    <w:rsid w:val="00C90736"/>
    <w:rsid w:val="00C939FD"/>
    <w:rsid w:val="00CA4016"/>
    <w:rsid w:val="00CA5410"/>
    <w:rsid w:val="00CA5D9A"/>
    <w:rsid w:val="00CA75A2"/>
    <w:rsid w:val="00CB04FB"/>
    <w:rsid w:val="00CB093E"/>
    <w:rsid w:val="00CB3626"/>
    <w:rsid w:val="00CC0B36"/>
    <w:rsid w:val="00CC4501"/>
    <w:rsid w:val="00CC53D6"/>
    <w:rsid w:val="00CC7EFA"/>
    <w:rsid w:val="00CD4A24"/>
    <w:rsid w:val="00CD5A7C"/>
    <w:rsid w:val="00CE5C4A"/>
    <w:rsid w:val="00CE6688"/>
    <w:rsid w:val="00CE7894"/>
    <w:rsid w:val="00CF4AC7"/>
    <w:rsid w:val="00D00182"/>
    <w:rsid w:val="00D035B4"/>
    <w:rsid w:val="00D04BE3"/>
    <w:rsid w:val="00D07579"/>
    <w:rsid w:val="00D07C6F"/>
    <w:rsid w:val="00D15F9A"/>
    <w:rsid w:val="00D170D4"/>
    <w:rsid w:val="00D23E18"/>
    <w:rsid w:val="00D24272"/>
    <w:rsid w:val="00D2541A"/>
    <w:rsid w:val="00D26414"/>
    <w:rsid w:val="00D320B6"/>
    <w:rsid w:val="00D342E8"/>
    <w:rsid w:val="00D37B31"/>
    <w:rsid w:val="00D41A0C"/>
    <w:rsid w:val="00D421E6"/>
    <w:rsid w:val="00D45212"/>
    <w:rsid w:val="00D4736E"/>
    <w:rsid w:val="00D510CB"/>
    <w:rsid w:val="00D607EC"/>
    <w:rsid w:val="00D66F1F"/>
    <w:rsid w:val="00D70214"/>
    <w:rsid w:val="00D70A1F"/>
    <w:rsid w:val="00D73384"/>
    <w:rsid w:val="00D76770"/>
    <w:rsid w:val="00D76A8F"/>
    <w:rsid w:val="00D77F43"/>
    <w:rsid w:val="00D83CDD"/>
    <w:rsid w:val="00D86837"/>
    <w:rsid w:val="00D87BF0"/>
    <w:rsid w:val="00D90FF4"/>
    <w:rsid w:val="00D93464"/>
    <w:rsid w:val="00D94F26"/>
    <w:rsid w:val="00D9661C"/>
    <w:rsid w:val="00DA25BB"/>
    <w:rsid w:val="00DA51D0"/>
    <w:rsid w:val="00DA6695"/>
    <w:rsid w:val="00DB40A8"/>
    <w:rsid w:val="00DC43F8"/>
    <w:rsid w:val="00DC6606"/>
    <w:rsid w:val="00DD133D"/>
    <w:rsid w:val="00DD466B"/>
    <w:rsid w:val="00DD79F7"/>
    <w:rsid w:val="00DE30B9"/>
    <w:rsid w:val="00DF097C"/>
    <w:rsid w:val="00DF1D02"/>
    <w:rsid w:val="00DF1D48"/>
    <w:rsid w:val="00DF6144"/>
    <w:rsid w:val="00DF6416"/>
    <w:rsid w:val="00E0325B"/>
    <w:rsid w:val="00E047E6"/>
    <w:rsid w:val="00E061AE"/>
    <w:rsid w:val="00E24157"/>
    <w:rsid w:val="00E245DF"/>
    <w:rsid w:val="00E3004C"/>
    <w:rsid w:val="00E30586"/>
    <w:rsid w:val="00E30C50"/>
    <w:rsid w:val="00E329D1"/>
    <w:rsid w:val="00E339EA"/>
    <w:rsid w:val="00E35624"/>
    <w:rsid w:val="00E359B1"/>
    <w:rsid w:val="00E37031"/>
    <w:rsid w:val="00E45051"/>
    <w:rsid w:val="00E4614E"/>
    <w:rsid w:val="00E52682"/>
    <w:rsid w:val="00E54A8C"/>
    <w:rsid w:val="00E57ED9"/>
    <w:rsid w:val="00E66869"/>
    <w:rsid w:val="00E72804"/>
    <w:rsid w:val="00E7655A"/>
    <w:rsid w:val="00E774E2"/>
    <w:rsid w:val="00E7791E"/>
    <w:rsid w:val="00E77DDF"/>
    <w:rsid w:val="00E83ADF"/>
    <w:rsid w:val="00E91918"/>
    <w:rsid w:val="00EA15C6"/>
    <w:rsid w:val="00EA20CD"/>
    <w:rsid w:val="00EA2BFC"/>
    <w:rsid w:val="00EA6A67"/>
    <w:rsid w:val="00EB2297"/>
    <w:rsid w:val="00ED6BA5"/>
    <w:rsid w:val="00ED6D6F"/>
    <w:rsid w:val="00ED6EC2"/>
    <w:rsid w:val="00EE5781"/>
    <w:rsid w:val="00EE5798"/>
    <w:rsid w:val="00EF1BCD"/>
    <w:rsid w:val="00EF2CCC"/>
    <w:rsid w:val="00EF2FF4"/>
    <w:rsid w:val="00EF42E1"/>
    <w:rsid w:val="00EF6A8E"/>
    <w:rsid w:val="00F00BE9"/>
    <w:rsid w:val="00F03A31"/>
    <w:rsid w:val="00F041F6"/>
    <w:rsid w:val="00F04526"/>
    <w:rsid w:val="00F045A8"/>
    <w:rsid w:val="00F0515D"/>
    <w:rsid w:val="00F13FAE"/>
    <w:rsid w:val="00F20117"/>
    <w:rsid w:val="00F20C53"/>
    <w:rsid w:val="00F219F5"/>
    <w:rsid w:val="00F32A9F"/>
    <w:rsid w:val="00F3537B"/>
    <w:rsid w:val="00F3706E"/>
    <w:rsid w:val="00F4344D"/>
    <w:rsid w:val="00F46AC0"/>
    <w:rsid w:val="00F527DF"/>
    <w:rsid w:val="00F60251"/>
    <w:rsid w:val="00F60B6E"/>
    <w:rsid w:val="00F65797"/>
    <w:rsid w:val="00F71846"/>
    <w:rsid w:val="00F81BFD"/>
    <w:rsid w:val="00F83621"/>
    <w:rsid w:val="00F87329"/>
    <w:rsid w:val="00F87B68"/>
    <w:rsid w:val="00F941B7"/>
    <w:rsid w:val="00FA0D0D"/>
    <w:rsid w:val="00FA2902"/>
    <w:rsid w:val="00FB079F"/>
    <w:rsid w:val="00FB1AC6"/>
    <w:rsid w:val="00FB37D4"/>
    <w:rsid w:val="00FB3ADF"/>
    <w:rsid w:val="00FC78B8"/>
    <w:rsid w:val="00FD4F46"/>
    <w:rsid w:val="00FD6568"/>
    <w:rsid w:val="00FD65E9"/>
    <w:rsid w:val="00FE1949"/>
    <w:rsid w:val="00FE4785"/>
    <w:rsid w:val="00FE67B1"/>
    <w:rsid w:val="00FE6DB9"/>
    <w:rsid w:val="00FF5477"/>
    <w:rsid w:val="00FF7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00F"/>
    <w:rPr>
      <w:rFonts w:ascii="Calibri" w:eastAsia="Calibri" w:hAnsi="Calibri" w:cs="Times New Roman"/>
    </w:rPr>
  </w:style>
  <w:style w:type="paragraph" w:styleId="1">
    <w:name w:val="heading 1"/>
    <w:basedOn w:val="a"/>
    <w:next w:val="a"/>
    <w:link w:val="10"/>
    <w:uiPriority w:val="9"/>
    <w:qFormat/>
    <w:rsid w:val="00874D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52E58"/>
    <w:pPr>
      <w:keepNext/>
      <w:spacing w:after="0" w:line="288" w:lineRule="auto"/>
      <w:jc w:val="center"/>
      <w:outlineLvl w:val="1"/>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52E58"/>
    <w:rPr>
      <w:rFonts w:ascii="Times New Roman" w:eastAsia="Times New Roman" w:hAnsi="Times New Roman" w:cs="Times New Roman"/>
      <w:b/>
      <w:sz w:val="28"/>
      <w:szCs w:val="20"/>
      <w:lang w:eastAsia="ru-RU"/>
    </w:rPr>
  </w:style>
  <w:style w:type="paragraph" w:styleId="a3">
    <w:name w:val="List Paragraph"/>
    <w:basedOn w:val="a"/>
    <w:uiPriority w:val="34"/>
    <w:qFormat/>
    <w:rsid w:val="00C52E58"/>
    <w:pPr>
      <w:spacing w:after="0" w:line="240" w:lineRule="auto"/>
      <w:ind w:left="720"/>
      <w:contextualSpacing/>
    </w:pPr>
    <w:rPr>
      <w:rFonts w:ascii="Times New Roman" w:eastAsia="Times New Roman" w:hAnsi="Times New Roman"/>
      <w:sz w:val="20"/>
      <w:szCs w:val="20"/>
      <w:lang w:eastAsia="ru-RU"/>
    </w:rPr>
  </w:style>
  <w:style w:type="paragraph" w:customStyle="1" w:styleId="ConsPlusNormal">
    <w:name w:val="ConsPlusNormal"/>
    <w:rsid w:val="00BD19FB"/>
    <w:pPr>
      <w:autoSpaceDE w:val="0"/>
      <w:autoSpaceDN w:val="0"/>
      <w:adjustRightInd w:val="0"/>
      <w:spacing w:after="0" w:line="240" w:lineRule="auto"/>
    </w:pPr>
    <w:rPr>
      <w:rFonts w:ascii="Times New Roman" w:eastAsia="Times New Roman" w:hAnsi="Times New Roman" w:cs="Times New Roman"/>
      <w:i/>
      <w:iCs/>
      <w:sz w:val="24"/>
      <w:szCs w:val="24"/>
      <w:lang w:eastAsia="ru-RU"/>
    </w:rPr>
  </w:style>
  <w:style w:type="paragraph" w:styleId="a4">
    <w:name w:val="Balloon Text"/>
    <w:basedOn w:val="a"/>
    <w:link w:val="a5"/>
    <w:uiPriority w:val="99"/>
    <w:semiHidden/>
    <w:unhideWhenUsed/>
    <w:rsid w:val="00F941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41B7"/>
    <w:rPr>
      <w:rFonts w:ascii="Tahoma" w:eastAsia="Calibri" w:hAnsi="Tahoma" w:cs="Tahoma"/>
      <w:sz w:val="16"/>
      <w:szCs w:val="16"/>
    </w:rPr>
  </w:style>
  <w:style w:type="paragraph" w:styleId="a6">
    <w:name w:val="header"/>
    <w:basedOn w:val="a"/>
    <w:link w:val="a7"/>
    <w:uiPriority w:val="99"/>
    <w:unhideWhenUsed/>
    <w:rsid w:val="007F189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F1893"/>
    <w:rPr>
      <w:rFonts w:ascii="Calibri" w:eastAsia="Calibri" w:hAnsi="Calibri" w:cs="Times New Roman"/>
    </w:rPr>
  </w:style>
  <w:style w:type="paragraph" w:styleId="a8">
    <w:name w:val="footer"/>
    <w:basedOn w:val="a"/>
    <w:link w:val="a9"/>
    <w:uiPriority w:val="99"/>
    <w:unhideWhenUsed/>
    <w:rsid w:val="007F189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F1893"/>
    <w:rPr>
      <w:rFonts w:ascii="Calibri" w:eastAsia="Calibri" w:hAnsi="Calibri" w:cs="Times New Roman"/>
    </w:rPr>
  </w:style>
  <w:style w:type="character" w:customStyle="1" w:styleId="10">
    <w:name w:val="Заголовок 1 Знак"/>
    <w:basedOn w:val="a0"/>
    <w:link w:val="1"/>
    <w:uiPriority w:val="9"/>
    <w:rsid w:val="00874D8F"/>
    <w:rPr>
      <w:rFonts w:asciiTheme="majorHAnsi" w:eastAsiaTheme="majorEastAsia" w:hAnsiTheme="majorHAnsi" w:cstheme="majorBidi"/>
      <w:b/>
      <w:bCs/>
      <w:color w:val="365F91" w:themeColor="accent1" w:themeShade="BF"/>
      <w:sz w:val="28"/>
      <w:szCs w:val="28"/>
    </w:rPr>
  </w:style>
  <w:style w:type="paragraph" w:styleId="aa">
    <w:name w:val="Normal (Web)"/>
    <w:basedOn w:val="a"/>
    <w:uiPriority w:val="99"/>
    <w:unhideWhenUsed/>
    <w:rsid w:val="00AD6BD9"/>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00F"/>
    <w:rPr>
      <w:rFonts w:ascii="Calibri" w:eastAsia="Calibri" w:hAnsi="Calibri" w:cs="Times New Roman"/>
    </w:rPr>
  </w:style>
  <w:style w:type="paragraph" w:styleId="1">
    <w:name w:val="heading 1"/>
    <w:basedOn w:val="a"/>
    <w:next w:val="a"/>
    <w:link w:val="10"/>
    <w:uiPriority w:val="9"/>
    <w:qFormat/>
    <w:rsid w:val="00874D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52E58"/>
    <w:pPr>
      <w:keepNext/>
      <w:spacing w:after="0" w:line="288" w:lineRule="auto"/>
      <w:jc w:val="center"/>
      <w:outlineLvl w:val="1"/>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52E58"/>
    <w:rPr>
      <w:rFonts w:ascii="Times New Roman" w:eastAsia="Times New Roman" w:hAnsi="Times New Roman" w:cs="Times New Roman"/>
      <w:b/>
      <w:sz w:val="28"/>
      <w:szCs w:val="20"/>
      <w:lang w:eastAsia="ru-RU"/>
    </w:rPr>
  </w:style>
  <w:style w:type="paragraph" w:styleId="a3">
    <w:name w:val="List Paragraph"/>
    <w:basedOn w:val="a"/>
    <w:uiPriority w:val="34"/>
    <w:qFormat/>
    <w:rsid w:val="00C52E58"/>
    <w:pPr>
      <w:spacing w:after="0" w:line="240" w:lineRule="auto"/>
      <w:ind w:left="720"/>
      <w:contextualSpacing/>
    </w:pPr>
    <w:rPr>
      <w:rFonts w:ascii="Times New Roman" w:eastAsia="Times New Roman" w:hAnsi="Times New Roman"/>
      <w:sz w:val="20"/>
      <w:szCs w:val="20"/>
      <w:lang w:eastAsia="ru-RU"/>
    </w:rPr>
  </w:style>
  <w:style w:type="paragraph" w:customStyle="1" w:styleId="ConsPlusNormal">
    <w:name w:val="ConsPlusNormal"/>
    <w:rsid w:val="00BD19FB"/>
    <w:pPr>
      <w:autoSpaceDE w:val="0"/>
      <w:autoSpaceDN w:val="0"/>
      <w:adjustRightInd w:val="0"/>
      <w:spacing w:after="0" w:line="240" w:lineRule="auto"/>
    </w:pPr>
    <w:rPr>
      <w:rFonts w:ascii="Times New Roman" w:eastAsia="Times New Roman" w:hAnsi="Times New Roman" w:cs="Times New Roman"/>
      <w:i/>
      <w:iCs/>
      <w:sz w:val="24"/>
      <w:szCs w:val="24"/>
      <w:lang w:eastAsia="ru-RU"/>
    </w:rPr>
  </w:style>
  <w:style w:type="paragraph" w:styleId="a4">
    <w:name w:val="Balloon Text"/>
    <w:basedOn w:val="a"/>
    <w:link w:val="a5"/>
    <w:uiPriority w:val="99"/>
    <w:semiHidden/>
    <w:unhideWhenUsed/>
    <w:rsid w:val="00F941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41B7"/>
    <w:rPr>
      <w:rFonts w:ascii="Tahoma" w:eastAsia="Calibri" w:hAnsi="Tahoma" w:cs="Tahoma"/>
      <w:sz w:val="16"/>
      <w:szCs w:val="16"/>
    </w:rPr>
  </w:style>
  <w:style w:type="paragraph" w:styleId="a6">
    <w:name w:val="header"/>
    <w:basedOn w:val="a"/>
    <w:link w:val="a7"/>
    <w:uiPriority w:val="99"/>
    <w:unhideWhenUsed/>
    <w:rsid w:val="007F189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F1893"/>
    <w:rPr>
      <w:rFonts w:ascii="Calibri" w:eastAsia="Calibri" w:hAnsi="Calibri" w:cs="Times New Roman"/>
    </w:rPr>
  </w:style>
  <w:style w:type="paragraph" w:styleId="a8">
    <w:name w:val="footer"/>
    <w:basedOn w:val="a"/>
    <w:link w:val="a9"/>
    <w:uiPriority w:val="99"/>
    <w:unhideWhenUsed/>
    <w:rsid w:val="007F189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F1893"/>
    <w:rPr>
      <w:rFonts w:ascii="Calibri" w:eastAsia="Calibri" w:hAnsi="Calibri" w:cs="Times New Roman"/>
    </w:rPr>
  </w:style>
  <w:style w:type="character" w:customStyle="1" w:styleId="10">
    <w:name w:val="Заголовок 1 Знак"/>
    <w:basedOn w:val="a0"/>
    <w:link w:val="1"/>
    <w:uiPriority w:val="9"/>
    <w:rsid w:val="00874D8F"/>
    <w:rPr>
      <w:rFonts w:asciiTheme="majorHAnsi" w:eastAsiaTheme="majorEastAsia" w:hAnsiTheme="majorHAnsi" w:cstheme="majorBidi"/>
      <w:b/>
      <w:bCs/>
      <w:color w:val="365F91" w:themeColor="accent1" w:themeShade="BF"/>
      <w:sz w:val="28"/>
      <w:szCs w:val="28"/>
    </w:rPr>
  </w:style>
  <w:style w:type="paragraph" w:styleId="aa">
    <w:name w:val="Normal (Web)"/>
    <w:basedOn w:val="a"/>
    <w:uiPriority w:val="99"/>
    <w:unhideWhenUsed/>
    <w:rsid w:val="00AD6BD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836369">
      <w:bodyDiv w:val="1"/>
      <w:marLeft w:val="0"/>
      <w:marRight w:val="0"/>
      <w:marTop w:val="0"/>
      <w:marBottom w:val="0"/>
      <w:divBdr>
        <w:top w:val="none" w:sz="0" w:space="0" w:color="auto"/>
        <w:left w:val="none" w:sz="0" w:space="0" w:color="auto"/>
        <w:bottom w:val="none" w:sz="0" w:space="0" w:color="auto"/>
        <w:right w:val="none" w:sz="0" w:space="0" w:color="auto"/>
      </w:divBdr>
    </w:div>
    <w:div w:id="1787576378">
      <w:bodyDiv w:val="1"/>
      <w:marLeft w:val="0"/>
      <w:marRight w:val="0"/>
      <w:marTop w:val="0"/>
      <w:marBottom w:val="0"/>
      <w:divBdr>
        <w:top w:val="none" w:sz="0" w:space="0" w:color="auto"/>
        <w:left w:val="none" w:sz="0" w:space="0" w:color="auto"/>
        <w:bottom w:val="none" w:sz="0" w:space="0" w:color="auto"/>
        <w:right w:val="none" w:sz="0" w:space="0" w:color="auto"/>
      </w:divBdr>
      <w:divsChild>
        <w:div w:id="1261111019">
          <w:marLeft w:val="0"/>
          <w:marRight w:val="0"/>
          <w:marTop w:val="0"/>
          <w:marBottom w:val="0"/>
          <w:divBdr>
            <w:top w:val="none" w:sz="0" w:space="0" w:color="auto"/>
            <w:left w:val="none" w:sz="0" w:space="0" w:color="auto"/>
            <w:bottom w:val="none" w:sz="0" w:space="0" w:color="auto"/>
            <w:right w:val="none" w:sz="0" w:space="0" w:color="auto"/>
          </w:divBdr>
          <w:divsChild>
            <w:div w:id="1993289553">
              <w:marLeft w:val="0"/>
              <w:marRight w:val="0"/>
              <w:marTop w:val="0"/>
              <w:marBottom w:val="0"/>
              <w:divBdr>
                <w:top w:val="none" w:sz="0" w:space="0" w:color="auto"/>
                <w:left w:val="none" w:sz="0" w:space="0" w:color="auto"/>
                <w:bottom w:val="none" w:sz="0" w:space="0" w:color="auto"/>
                <w:right w:val="none" w:sz="0" w:space="0" w:color="auto"/>
              </w:divBdr>
              <w:divsChild>
                <w:div w:id="321588875">
                  <w:marLeft w:val="0"/>
                  <w:marRight w:val="0"/>
                  <w:marTop w:val="0"/>
                  <w:marBottom w:val="0"/>
                  <w:divBdr>
                    <w:top w:val="none" w:sz="0" w:space="0" w:color="auto"/>
                    <w:left w:val="none" w:sz="0" w:space="0" w:color="auto"/>
                    <w:bottom w:val="none" w:sz="0" w:space="0" w:color="auto"/>
                    <w:right w:val="none" w:sz="0" w:space="0" w:color="auto"/>
                  </w:divBdr>
                  <w:divsChild>
                    <w:div w:id="1812018961">
                      <w:marLeft w:val="-225"/>
                      <w:marRight w:val="-225"/>
                      <w:marTop w:val="0"/>
                      <w:marBottom w:val="0"/>
                      <w:divBdr>
                        <w:top w:val="none" w:sz="0" w:space="0" w:color="auto"/>
                        <w:left w:val="none" w:sz="0" w:space="0" w:color="auto"/>
                        <w:bottom w:val="none" w:sz="0" w:space="0" w:color="auto"/>
                        <w:right w:val="none" w:sz="0" w:space="0" w:color="auto"/>
                      </w:divBdr>
                      <w:divsChild>
                        <w:div w:id="462578007">
                          <w:marLeft w:val="0"/>
                          <w:marRight w:val="0"/>
                          <w:marTop w:val="0"/>
                          <w:marBottom w:val="0"/>
                          <w:divBdr>
                            <w:top w:val="none" w:sz="0" w:space="0" w:color="auto"/>
                            <w:left w:val="none" w:sz="0" w:space="0" w:color="auto"/>
                            <w:bottom w:val="none" w:sz="0" w:space="0" w:color="auto"/>
                            <w:right w:val="none" w:sz="0" w:space="0" w:color="auto"/>
                          </w:divBdr>
                          <w:divsChild>
                            <w:div w:id="2001229260">
                              <w:marLeft w:val="0"/>
                              <w:marRight w:val="0"/>
                              <w:marTop w:val="0"/>
                              <w:marBottom w:val="345"/>
                              <w:divBdr>
                                <w:top w:val="none" w:sz="0" w:space="0" w:color="auto"/>
                                <w:left w:val="none" w:sz="0" w:space="0" w:color="auto"/>
                                <w:bottom w:val="none" w:sz="0" w:space="0" w:color="auto"/>
                                <w:right w:val="none" w:sz="0" w:space="0" w:color="auto"/>
                              </w:divBdr>
                              <w:divsChild>
                                <w:div w:id="1313103645">
                                  <w:marLeft w:val="0"/>
                                  <w:marRight w:val="0"/>
                                  <w:marTop w:val="0"/>
                                  <w:marBottom w:val="0"/>
                                  <w:divBdr>
                                    <w:top w:val="none" w:sz="0" w:space="0" w:color="auto"/>
                                    <w:left w:val="none" w:sz="0" w:space="0" w:color="auto"/>
                                    <w:bottom w:val="none" w:sz="0" w:space="0" w:color="auto"/>
                                    <w:right w:val="none" w:sz="0" w:space="0" w:color="auto"/>
                                  </w:divBdr>
                                  <w:divsChild>
                                    <w:div w:id="1615163252">
                                      <w:marLeft w:val="0"/>
                                      <w:marRight w:val="0"/>
                                      <w:marTop w:val="0"/>
                                      <w:marBottom w:val="0"/>
                                      <w:divBdr>
                                        <w:top w:val="none" w:sz="0" w:space="0" w:color="auto"/>
                                        <w:left w:val="none" w:sz="0" w:space="0" w:color="auto"/>
                                        <w:bottom w:val="none" w:sz="0" w:space="0" w:color="auto"/>
                                        <w:right w:val="none" w:sz="0" w:space="0" w:color="auto"/>
                                      </w:divBdr>
                                      <w:divsChild>
                                        <w:div w:id="869492862">
                                          <w:marLeft w:val="0"/>
                                          <w:marRight w:val="0"/>
                                          <w:marTop w:val="0"/>
                                          <w:marBottom w:val="0"/>
                                          <w:divBdr>
                                            <w:top w:val="none" w:sz="0" w:space="0" w:color="auto"/>
                                            <w:left w:val="none" w:sz="0" w:space="0" w:color="auto"/>
                                            <w:bottom w:val="none" w:sz="0" w:space="0" w:color="auto"/>
                                            <w:right w:val="none" w:sz="0" w:space="0" w:color="auto"/>
                                          </w:divBdr>
                                          <w:divsChild>
                                            <w:div w:id="1326325840">
                                              <w:marLeft w:val="0"/>
                                              <w:marRight w:val="0"/>
                                              <w:marTop w:val="0"/>
                                              <w:marBottom w:val="0"/>
                                              <w:divBdr>
                                                <w:top w:val="none" w:sz="0" w:space="0" w:color="auto"/>
                                                <w:left w:val="none" w:sz="0" w:space="0" w:color="auto"/>
                                                <w:bottom w:val="none" w:sz="0" w:space="0" w:color="auto"/>
                                                <w:right w:val="none" w:sz="0" w:space="0" w:color="auto"/>
                                              </w:divBdr>
                                              <w:divsChild>
                                                <w:div w:id="107158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062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BC09645C3875A0D7489A62EC608CD21C978C93313F2B7BD3D1DFCC59CD01F069AE94996715A1A821Q9G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0E577-2198-4626-A8AB-6AD23F51E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5368</TotalTime>
  <Pages>27</Pages>
  <Words>7123</Words>
  <Characters>40604</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БЫЧКОВ СТАНИСЛАВ СЕРГЕЕВИЧ</cp:lastModifiedBy>
  <cp:revision>132</cp:revision>
  <cp:lastPrinted>2018-06-20T09:42:00Z</cp:lastPrinted>
  <dcterms:created xsi:type="dcterms:W3CDTF">2018-06-20T10:25:00Z</dcterms:created>
  <dcterms:modified xsi:type="dcterms:W3CDTF">2018-09-13T08:53:00Z</dcterms:modified>
</cp:coreProperties>
</file>